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3"/>
        <w:ind w:left="120"/>
      </w:pPr>
      <w:r>
        <w:rPr/>
        <w:t>附件 2</w:t>
      </w:r>
    </w:p>
    <w:p>
      <w:pPr>
        <w:pStyle w:val="BodyText"/>
        <w:spacing w:before="7"/>
        <w:rPr>
          <w:sz w:val="45"/>
        </w:rPr>
      </w:pPr>
    </w:p>
    <w:p>
      <w:pPr>
        <w:spacing w:before="0"/>
        <w:ind w:left="530" w:right="0" w:firstLine="0"/>
        <w:jc w:val="left"/>
        <w:rPr>
          <w:rFonts w:ascii="PMingLiU" w:eastAsia="PMingLiU" w:hint="eastAsia"/>
          <w:sz w:val="44"/>
        </w:rPr>
      </w:pPr>
      <w:r>
        <w:rPr>
          <w:rFonts w:ascii="PMingLiU" w:eastAsia="PMingLiU" w:hint="eastAsia"/>
          <w:sz w:val="44"/>
        </w:rPr>
        <w:t>现场确认需提交的身份与户籍信息说明</w:t>
      </w:r>
    </w:p>
    <w:p>
      <w:pPr>
        <w:pStyle w:val="BodyText"/>
        <w:spacing w:before="2"/>
        <w:rPr>
          <w:rFonts w:ascii="PMingLiU"/>
          <w:sz w:val="35"/>
        </w:rPr>
      </w:pPr>
    </w:p>
    <w:p>
      <w:pPr>
        <w:pStyle w:val="BodyText"/>
        <w:spacing w:line="304" w:lineRule="auto"/>
        <w:ind w:left="120" w:right="119" w:firstLine="640"/>
        <w:jc w:val="both"/>
      </w:pPr>
      <w:r>
        <w:rPr>
          <w:spacing w:val="-3"/>
        </w:rPr>
        <w:t>根据户籍和人事关系分为有四类考生。现场确认时，不</w:t>
      </w:r>
      <w:r>
        <w:rPr>
          <w:spacing w:val="-2"/>
        </w:rPr>
        <w:t>同类别考生需提交相应的身份与户籍信息等材料。以下所有</w:t>
      </w:r>
      <w:r>
        <w:rPr/>
        <w:t>规定材料现场确认时必须提供，缺一不可。</w:t>
      </w:r>
    </w:p>
    <w:p>
      <w:pPr>
        <w:pStyle w:val="BodyText"/>
        <w:spacing w:before="4"/>
        <w:rPr>
          <w:sz w:val="28"/>
        </w:rPr>
      </w:pPr>
    </w:p>
    <w:p>
      <w:pPr>
        <w:pStyle w:val="BodyText"/>
        <w:spacing w:before="1"/>
        <w:ind w:left="386"/>
      </w:pPr>
      <w:r>
        <w:rPr/>
        <w:t>第一类：上海市户籍社会考生</w:t>
      </w:r>
    </w:p>
    <w:p>
      <w:pPr>
        <w:pStyle w:val="BodyText"/>
        <w:spacing w:before="4" w:after="1"/>
        <w:rPr>
          <w:sz w:val="10"/>
        </w:rPr>
      </w:pP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281"/>
      </w:tblGrid>
      <w:tr>
        <w:trPr>
          <w:trHeight w:val="1230" w:hRule="atLeast"/>
        </w:trPr>
        <w:tc>
          <w:tcPr>
            <w:tcW w:w="708" w:type="dxa"/>
          </w:tcPr>
          <w:p>
            <w:pPr>
              <w:pStyle w:val="TableParagraph"/>
              <w:spacing w:before="5"/>
              <w:rPr>
                <w:sz w:val="38"/>
              </w:rPr>
            </w:pPr>
          </w:p>
          <w:p>
            <w:pPr>
              <w:pStyle w:val="TableParagraph"/>
              <w:ind w:right="272"/>
              <w:jc w:val="right"/>
              <w:rPr>
                <w:sz w:val="28"/>
              </w:rPr>
            </w:pPr>
            <w:r>
              <w:rPr>
                <w:w w:val="100"/>
                <w:sz w:val="28"/>
              </w:rPr>
              <w:t>1</w:t>
            </w:r>
          </w:p>
        </w:tc>
        <w:tc>
          <w:tcPr>
            <w:tcW w:w="7281" w:type="dxa"/>
          </w:tcPr>
          <w:p>
            <w:pPr>
              <w:pStyle w:val="TableParagraph"/>
              <w:spacing w:line="520" w:lineRule="atLeast" w:before="69"/>
              <w:ind w:left="107" w:right="100"/>
              <w:rPr>
                <w:sz w:val="28"/>
              </w:rPr>
            </w:pPr>
            <w:r>
              <w:rPr>
                <w:sz w:val="28"/>
              </w:rPr>
              <w:t>第二代居民身份证原件及复印件（身份证需在有效期内， 正反面复印）</w:t>
            </w:r>
          </w:p>
        </w:tc>
      </w:tr>
      <w:tr>
        <w:trPr>
          <w:trHeight w:val="1418" w:hRule="atLeast"/>
        </w:trPr>
        <w:tc>
          <w:tcPr>
            <w:tcW w:w="708" w:type="dxa"/>
          </w:tcPr>
          <w:p>
            <w:pPr>
              <w:pStyle w:val="TableParagraph"/>
              <w:rPr>
                <w:sz w:val="28"/>
              </w:rPr>
            </w:pPr>
          </w:p>
          <w:p>
            <w:pPr>
              <w:pStyle w:val="TableParagraph"/>
              <w:spacing w:before="228"/>
              <w:ind w:right="272"/>
              <w:jc w:val="right"/>
              <w:rPr>
                <w:sz w:val="28"/>
              </w:rPr>
            </w:pPr>
            <w:r>
              <w:rPr>
                <w:w w:val="100"/>
                <w:sz w:val="28"/>
              </w:rPr>
              <w:t>2</w:t>
            </w:r>
          </w:p>
        </w:tc>
        <w:tc>
          <w:tcPr>
            <w:tcW w:w="7281" w:type="dxa"/>
          </w:tcPr>
          <w:p>
            <w:pPr>
              <w:pStyle w:val="TableParagraph"/>
              <w:spacing w:before="6"/>
              <w:rPr>
                <w:sz w:val="25"/>
              </w:rPr>
            </w:pPr>
          </w:p>
          <w:p>
            <w:pPr>
              <w:pStyle w:val="TableParagraph"/>
              <w:spacing w:line="348" w:lineRule="auto"/>
              <w:ind w:left="107" w:right="100"/>
              <w:rPr>
                <w:sz w:val="28"/>
              </w:rPr>
            </w:pPr>
            <w:r>
              <w:rPr>
                <w:sz w:val="28"/>
              </w:rPr>
              <w:t>户口簿原件及户口簿主页复印件、有考生信息页的复印件或集体户口人员需提供有效期内的户籍证明原件和复印件</w:t>
            </w:r>
          </w:p>
        </w:tc>
      </w:tr>
    </w:tbl>
    <w:p>
      <w:pPr>
        <w:pStyle w:val="BodyText"/>
      </w:pPr>
    </w:p>
    <w:p>
      <w:pPr>
        <w:pStyle w:val="BodyText"/>
        <w:spacing w:before="208"/>
        <w:ind w:left="386"/>
      </w:pPr>
      <w:r>
        <w:rPr/>
        <w:t>第二类：人事关系在上海市的外省市户籍社会考生</w:t>
      </w:r>
    </w:p>
    <w:p>
      <w:pPr>
        <w:pStyle w:val="BodyText"/>
        <w:spacing w:before="5"/>
        <w:rPr>
          <w:sz w:val="10"/>
        </w:rPr>
      </w:pP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7321"/>
      </w:tblGrid>
      <w:tr>
        <w:trPr>
          <w:trHeight w:val="1326" w:hRule="atLeast"/>
        </w:trPr>
        <w:tc>
          <w:tcPr>
            <w:tcW w:w="667" w:type="dxa"/>
          </w:tcPr>
          <w:p>
            <w:pPr>
              <w:pStyle w:val="TableParagraph"/>
              <w:rPr>
                <w:sz w:val="28"/>
              </w:rPr>
            </w:pPr>
          </w:p>
          <w:p>
            <w:pPr>
              <w:pStyle w:val="TableParagraph"/>
              <w:spacing w:before="182"/>
              <w:ind w:right="250"/>
              <w:jc w:val="right"/>
              <w:rPr>
                <w:sz w:val="28"/>
              </w:rPr>
            </w:pPr>
            <w:r>
              <w:rPr>
                <w:w w:val="100"/>
                <w:sz w:val="28"/>
              </w:rPr>
              <w:t>1</w:t>
            </w:r>
          </w:p>
        </w:tc>
        <w:tc>
          <w:tcPr>
            <w:tcW w:w="7321" w:type="dxa"/>
          </w:tcPr>
          <w:p>
            <w:pPr>
              <w:pStyle w:val="TableParagraph"/>
              <w:spacing w:line="520" w:lineRule="atLeast" w:before="120"/>
              <w:ind w:left="107" w:right="93"/>
              <w:rPr>
                <w:sz w:val="28"/>
              </w:rPr>
            </w:pPr>
            <w:r>
              <w:rPr>
                <w:spacing w:val="-10"/>
                <w:sz w:val="28"/>
              </w:rPr>
              <w:t>第二代居民身份证原件及复印件</w:t>
            </w:r>
            <w:r>
              <w:rPr>
                <w:sz w:val="28"/>
              </w:rPr>
              <w:t>（</w:t>
            </w:r>
            <w:r>
              <w:rPr>
                <w:spacing w:val="-13"/>
                <w:sz w:val="28"/>
              </w:rPr>
              <w:t>身份证需在有效期内，正</w:t>
            </w:r>
            <w:r>
              <w:rPr>
                <w:spacing w:val="-1"/>
                <w:sz w:val="28"/>
              </w:rPr>
              <w:t>反面复印</w:t>
            </w:r>
            <w:r>
              <w:rPr>
                <w:sz w:val="28"/>
              </w:rPr>
              <w:t>）</w:t>
            </w:r>
          </w:p>
        </w:tc>
      </w:tr>
      <w:tr>
        <w:trPr>
          <w:trHeight w:val="2080" w:hRule="atLeast"/>
        </w:trPr>
        <w:tc>
          <w:tcPr>
            <w:tcW w:w="667" w:type="dxa"/>
          </w:tcPr>
          <w:p>
            <w:pPr>
              <w:pStyle w:val="TableParagraph"/>
              <w:rPr>
                <w:sz w:val="28"/>
              </w:rPr>
            </w:pPr>
          </w:p>
          <w:p>
            <w:pPr>
              <w:pStyle w:val="TableParagraph"/>
              <w:rPr>
                <w:sz w:val="28"/>
              </w:rPr>
            </w:pPr>
          </w:p>
          <w:p>
            <w:pPr>
              <w:pStyle w:val="TableParagraph"/>
              <w:spacing w:before="200"/>
              <w:ind w:right="250"/>
              <w:jc w:val="right"/>
              <w:rPr>
                <w:sz w:val="28"/>
              </w:rPr>
            </w:pPr>
            <w:r>
              <w:rPr>
                <w:w w:val="100"/>
                <w:sz w:val="28"/>
              </w:rPr>
              <w:t>2</w:t>
            </w:r>
          </w:p>
        </w:tc>
        <w:tc>
          <w:tcPr>
            <w:tcW w:w="7321" w:type="dxa"/>
          </w:tcPr>
          <w:p>
            <w:pPr>
              <w:pStyle w:val="TableParagraph"/>
              <w:spacing w:before="138"/>
              <w:ind w:left="107"/>
              <w:rPr>
                <w:sz w:val="28"/>
              </w:rPr>
            </w:pPr>
            <w:r>
              <w:rPr>
                <w:sz w:val="28"/>
              </w:rPr>
              <w:t>2013</w:t>
            </w:r>
            <w:r>
              <w:rPr>
                <w:spacing w:val="-22"/>
                <w:sz w:val="28"/>
              </w:rPr>
              <w:t> 年 </w:t>
            </w:r>
            <w:r>
              <w:rPr>
                <w:sz w:val="28"/>
              </w:rPr>
              <w:t>6</w:t>
            </w:r>
            <w:r>
              <w:rPr>
                <w:spacing w:val="-22"/>
                <w:sz w:val="28"/>
              </w:rPr>
              <w:t> 月 </w:t>
            </w:r>
            <w:r>
              <w:rPr>
                <w:sz w:val="28"/>
              </w:rPr>
              <w:t>30</w:t>
            </w:r>
            <w:r>
              <w:rPr>
                <w:spacing w:val="-7"/>
                <w:sz w:val="28"/>
              </w:rPr>
              <w:t> 日前相关机构颁发的本市引进人才居住证</w:t>
            </w:r>
          </w:p>
          <w:p>
            <w:pPr>
              <w:pStyle w:val="TableParagraph"/>
              <w:spacing w:before="162"/>
              <w:ind w:left="107"/>
              <w:rPr>
                <w:sz w:val="28"/>
              </w:rPr>
            </w:pPr>
            <w:r>
              <w:rPr>
                <w:sz w:val="28"/>
              </w:rPr>
              <w:t>（cw9</w:t>
            </w:r>
            <w:r>
              <w:rPr>
                <w:spacing w:val="-15"/>
                <w:sz w:val="28"/>
              </w:rPr>
              <w:t> 开头</w:t>
            </w:r>
            <w:r>
              <w:rPr>
                <w:sz w:val="28"/>
              </w:rPr>
              <w:t>）</w:t>
            </w:r>
            <w:r>
              <w:rPr>
                <w:spacing w:val="-6"/>
                <w:sz w:val="28"/>
              </w:rPr>
              <w:t>及有效期证明的原件及复印件，或 </w:t>
            </w:r>
            <w:r>
              <w:rPr>
                <w:sz w:val="28"/>
              </w:rPr>
              <w:t>2013</w:t>
            </w:r>
            <w:r>
              <w:rPr>
                <w:spacing w:val="-28"/>
                <w:sz w:val="28"/>
              </w:rPr>
              <w:t> 年 </w:t>
            </w:r>
            <w:r>
              <w:rPr>
                <w:sz w:val="28"/>
              </w:rPr>
              <w:t>7</w:t>
            </w:r>
          </w:p>
          <w:p>
            <w:pPr>
              <w:pStyle w:val="TableParagraph"/>
              <w:spacing w:line="520" w:lineRule="exact" w:before="23"/>
              <w:ind w:left="107" w:right="95"/>
              <w:rPr>
                <w:sz w:val="28"/>
              </w:rPr>
            </w:pPr>
            <w:r>
              <w:rPr>
                <w:spacing w:val="-40"/>
                <w:sz w:val="28"/>
              </w:rPr>
              <w:t>月 </w:t>
            </w:r>
            <w:r>
              <w:rPr>
                <w:sz w:val="28"/>
              </w:rPr>
              <w:t>1</w:t>
            </w:r>
            <w:r>
              <w:rPr>
                <w:spacing w:val="-17"/>
                <w:sz w:val="28"/>
              </w:rPr>
              <w:t> 日后相关机构颁发的并在有效期内的上海市居住证</w:t>
            </w:r>
            <w:r>
              <w:rPr>
                <w:spacing w:val="-3"/>
                <w:sz w:val="28"/>
              </w:rPr>
              <w:t>（</w:t>
            </w:r>
            <w:r>
              <w:rPr>
                <w:spacing w:val="-11"/>
                <w:sz w:val="28"/>
              </w:rPr>
              <w:t>非</w:t>
            </w:r>
            <w:r>
              <w:rPr>
                <w:spacing w:val="-1"/>
                <w:sz w:val="28"/>
              </w:rPr>
              <w:t>临时居住证</w:t>
            </w:r>
            <w:r>
              <w:rPr>
                <w:sz w:val="28"/>
              </w:rPr>
              <w:t>）</w:t>
            </w:r>
            <w:r>
              <w:rPr>
                <w:spacing w:val="-3"/>
                <w:sz w:val="28"/>
              </w:rPr>
              <w:t>的原件及复印件</w:t>
            </w:r>
          </w:p>
        </w:tc>
      </w:tr>
    </w:tbl>
    <w:p>
      <w:pPr>
        <w:spacing w:after="0" w:line="520" w:lineRule="exact"/>
        <w:rPr>
          <w:sz w:val="28"/>
        </w:rPr>
        <w:sectPr>
          <w:type w:val="continuous"/>
          <w:pgSz w:w="11910" w:h="16840"/>
          <w:pgMar w:top="1380" w:bottom="280" w:left="1680" w:right="1680"/>
        </w:sectPr>
      </w:pPr>
    </w:p>
    <w:p>
      <w:pPr>
        <w:pStyle w:val="BodyText"/>
        <w:rPr>
          <w:sz w:val="29"/>
        </w:rPr>
      </w:pPr>
    </w:p>
    <w:p>
      <w:pPr>
        <w:pStyle w:val="BodyText"/>
        <w:spacing w:line="280" w:lineRule="auto" w:before="55" w:after="57"/>
        <w:ind w:left="386" w:right="380"/>
        <w:jc w:val="both"/>
      </w:pPr>
      <w:r>
        <w:rPr>
          <w:spacing w:val="4"/>
          <w:w w:val="95"/>
        </w:rPr>
        <w:t>第三类：上海市普通高等院校全日制在读三年级以上考 </w:t>
      </w:r>
      <w:r>
        <w:rPr>
          <w:spacing w:val="-32"/>
        </w:rPr>
        <w:t>生</w:t>
      </w:r>
      <w:r>
        <w:rPr/>
        <w:t>（含三年级</w:t>
      </w:r>
      <w:r>
        <w:rPr>
          <w:spacing w:val="-161"/>
        </w:rPr>
        <w:t>）</w:t>
      </w:r>
      <w:r>
        <w:rPr>
          <w:spacing w:val="-6"/>
        </w:rPr>
        <w:t>、普通高等院校全日制在读专升本四年级</w:t>
      </w:r>
      <w:r>
        <w:rPr>
          <w:spacing w:val="-18"/>
        </w:rPr>
        <w:t>以上考生、中高职贯通最后一学年考生、全日制在读研究生</w:t>
      </w: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281"/>
      </w:tblGrid>
      <w:tr>
        <w:trPr>
          <w:trHeight w:val="1039" w:hRule="atLeast"/>
        </w:trPr>
        <w:tc>
          <w:tcPr>
            <w:tcW w:w="708" w:type="dxa"/>
          </w:tcPr>
          <w:p>
            <w:pPr>
              <w:pStyle w:val="TableParagraph"/>
              <w:spacing w:before="12"/>
              <w:rPr>
                <w:sz w:val="30"/>
              </w:rPr>
            </w:pPr>
          </w:p>
          <w:p>
            <w:pPr>
              <w:pStyle w:val="TableParagraph"/>
              <w:ind w:right="272"/>
              <w:jc w:val="right"/>
              <w:rPr>
                <w:sz w:val="28"/>
              </w:rPr>
            </w:pPr>
            <w:r>
              <w:rPr>
                <w:w w:val="100"/>
                <w:sz w:val="28"/>
              </w:rPr>
              <w:t>1</w:t>
            </w:r>
          </w:p>
        </w:tc>
        <w:tc>
          <w:tcPr>
            <w:tcW w:w="7281" w:type="dxa"/>
          </w:tcPr>
          <w:p>
            <w:pPr>
              <w:pStyle w:val="TableParagraph"/>
              <w:spacing w:line="520" w:lineRule="exact" w:before="1"/>
              <w:ind w:left="107" w:right="100"/>
              <w:rPr>
                <w:sz w:val="28"/>
              </w:rPr>
            </w:pPr>
            <w:r>
              <w:rPr>
                <w:sz w:val="28"/>
              </w:rPr>
              <w:t>第二代居民身份证原件及复印件（身份证需在有效期内， 正反面复印）</w:t>
            </w:r>
          </w:p>
        </w:tc>
      </w:tr>
      <w:tr>
        <w:trPr>
          <w:trHeight w:val="518" w:hRule="atLeast"/>
        </w:trPr>
        <w:tc>
          <w:tcPr>
            <w:tcW w:w="708" w:type="dxa"/>
          </w:tcPr>
          <w:p>
            <w:pPr>
              <w:pStyle w:val="TableParagraph"/>
              <w:spacing w:before="135"/>
              <w:ind w:right="272"/>
              <w:jc w:val="right"/>
              <w:rPr>
                <w:sz w:val="28"/>
              </w:rPr>
            </w:pPr>
            <w:r>
              <w:rPr>
                <w:w w:val="100"/>
                <w:sz w:val="28"/>
              </w:rPr>
              <w:t>2</w:t>
            </w:r>
          </w:p>
        </w:tc>
        <w:tc>
          <w:tcPr>
            <w:tcW w:w="7281" w:type="dxa"/>
          </w:tcPr>
          <w:p>
            <w:pPr>
              <w:pStyle w:val="TableParagraph"/>
              <w:spacing w:before="135"/>
              <w:ind w:left="107"/>
              <w:rPr>
                <w:sz w:val="28"/>
              </w:rPr>
            </w:pPr>
            <w:r>
              <w:rPr>
                <w:sz w:val="28"/>
              </w:rPr>
              <w:t>学生证原件；</w:t>
            </w:r>
          </w:p>
        </w:tc>
      </w:tr>
      <w:tr>
        <w:trPr>
          <w:trHeight w:val="2601" w:hRule="atLeast"/>
        </w:trPr>
        <w:tc>
          <w:tcPr>
            <w:tcW w:w="708" w:type="dxa"/>
          </w:tcPr>
          <w:p>
            <w:pPr>
              <w:pStyle w:val="TableParagraph"/>
              <w:rPr>
                <w:sz w:val="28"/>
              </w:rPr>
            </w:pPr>
          </w:p>
          <w:p>
            <w:pPr>
              <w:pStyle w:val="TableParagraph"/>
              <w:rPr>
                <w:sz w:val="28"/>
              </w:rPr>
            </w:pPr>
          </w:p>
          <w:p>
            <w:pPr>
              <w:pStyle w:val="TableParagraph"/>
              <w:spacing w:before="10"/>
              <w:rPr>
                <w:sz w:val="35"/>
              </w:rPr>
            </w:pPr>
          </w:p>
          <w:p>
            <w:pPr>
              <w:pStyle w:val="TableParagraph"/>
              <w:ind w:right="272"/>
              <w:jc w:val="right"/>
              <w:rPr>
                <w:sz w:val="28"/>
              </w:rPr>
            </w:pPr>
            <w:r>
              <w:rPr>
                <w:w w:val="100"/>
                <w:sz w:val="28"/>
              </w:rPr>
              <w:t>3</w:t>
            </w:r>
          </w:p>
        </w:tc>
        <w:tc>
          <w:tcPr>
            <w:tcW w:w="7281" w:type="dxa"/>
          </w:tcPr>
          <w:p>
            <w:pPr>
              <w:pStyle w:val="TableParagraph"/>
              <w:spacing w:line="348" w:lineRule="auto" w:before="137"/>
              <w:ind w:left="107" w:right="100"/>
              <w:rPr>
                <w:sz w:val="28"/>
              </w:rPr>
            </w:pPr>
            <w:r>
              <w:rPr>
                <w:sz w:val="28"/>
              </w:rPr>
              <w:t>学校学籍管理部门开具的学籍证明原件或学信网上学籍报告</w:t>
            </w:r>
          </w:p>
          <w:p>
            <w:pPr>
              <w:pStyle w:val="TableParagraph"/>
              <w:spacing w:line="348" w:lineRule="auto"/>
              <w:ind w:left="107" w:right="100"/>
              <w:rPr>
                <w:sz w:val="28"/>
              </w:rPr>
            </w:pPr>
            <w:r>
              <w:rPr>
                <w:sz w:val="28"/>
              </w:rPr>
              <w:t>全日制在校研一和博一新生可以用录取通知书原件和复印件代替学生证原件、学校学籍管理部门开具的学籍证明原</w:t>
            </w:r>
          </w:p>
          <w:p>
            <w:pPr>
              <w:pStyle w:val="TableParagraph"/>
              <w:spacing w:before="1"/>
              <w:ind w:left="107"/>
              <w:rPr>
                <w:sz w:val="28"/>
              </w:rPr>
            </w:pPr>
            <w:r>
              <w:rPr>
                <w:w w:val="100"/>
                <w:sz w:val="28"/>
              </w:rPr>
              <w:t>件</w:t>
            </w:r>
          </w:p>
        </w:tc>
      </w:tr>
    </w:tbl>
    <w:p>
      <w:pPr>
        <w:pStyle w:val="BodyText"/>
        <w:spacing w:before="5"/>
        <w:rPr>
          <w:sz w:val="45"/>
        </w:rPr>
      </w:pPr>
    </w:p>
    <w:p>
      <w:pPr>
        <w:pStyle w:val="BodyText"/>
        <w:spacing w:line="280" w:lineRule="auto" w:before="1" w:after="57"/>
        <w:ind w:left="386" w:right="381"/>
        <w:jc w:val="both"/>
      </w:pPr>
      <w:r>
        <w:rPr>
          <w:spacing w:val="4"/>
          <w:w w:val="95"/>
        </w:rPr>
        <w:t>第四类：上海市户籍就读于外省市的普通高等院校全日 </w:t>
      </w:r>
      <w:r>
        <w:rPr>
          <w:spacing w:val="-4"/>
        </w:rPr>
        <w:t>制三年级以上考生</w:t>
      </w:r>
      <w:r>
        <w:rPr/>
        <w:t>（含三年级</w:t>
      </w:r>
      <w:r>
        <w:rPr>
          <w:spacing w:val="-161"/>
        </w:rPr>
        <w:t>）</w:t>
      </w:r>
      <w:r>
        <w:rPr>
          <w:spacing w:val="-6"/>
        </w:rPr>
        <w:t>、普通高等院校全日制在读专升本四年级以上考生、全日制在读研究生</w:t>
      </w: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281"/>
      </w:tblGrid>
      <w:tr>
        <w:trPr>
          <w:trHeight w:val="1039" w:hRule="atLeast"/>
        </w:trPr>
        <w:tc>
          <w:tcPr>
            <w:tcW w:w="708" w:type="dxa"/>
            <w:tcBorders>
              <w:bottom w:val="single" w:sz="6" w:space="0" w:color="000000"/>
            </w:tcBorders>
          </w:tcPr>
          <w:p>
            <w:pPr>
              <w:pStyle w:val="TableParagraph"/>
              <w:spacing w:before="1"/>
              <w:rPr>
                <w:sz w:val="31"/>
              </w:rPr>
            </w:pPr>
          </w:p>
          <w:p>
            <w:pPr>
              <w:pStyle w:val="TableParagraph"/>
              <w:spacing w:before="1"/>
              <w:ind w:right="272"/>
              <w:jc w:val="right"/>
              <w:rPr>
                <w:sz w:val="28"/>
              </w:rPr>
            </w:pPr>
            <w:r>
              <w:rPr>
                <w:w w:val="100"/>
                <w:sz w:val="28"/>
              </w:rPr>
              <w:t>1</w:t>
            </w:r>
          </w:p>
        </w:tc>
        <w:tc>
          <w:tcPr>
            <w:tcW w:w="7281" w:type="dxa"/>
            <w:tcBorders>
              <w:bottom w:val="single" w:sz="6" w:space="0" w:color="000000"/>
            </w:tcBorders>
          </w:tcPr>
          <w:p>
            <w:pPr>
              <w:pStyle w:val="TableParagraph"/>
              <w:spacing w:line="520" w:lineRule="exact" w:before="1"/>
              <w:ind w:left="107" w:right="100"/>
              <w:rPr>
                <w:sz w:val="28"/>
              </w:rPr>
            </w:pPr>
            <w:r>
              <w:rPr>
                <w:sz w:val="28"/>
              </w:rPr>
              <w:t>第二代居民身份证原件及复印件（身份证需在有效期内， 正反面复印）</w:t>
            </w:r>
          </w:p>
        </w:tc>
      </w:tr>
      <w:tr>
        <w:trPr>
          <w:trHeight w:val="516" w:hRule="atLeast"/>
        </w:trPr>
        <w:tc>
          <w:tcPr>
            <w:tcW w:w="708" w:type="dxa"/>
            <w:tcBorders>
              <w:top w:val="single" w:sz="6" w:space="0" w:color="000000"/>
            </w:tcBorders>
          </w:tcPr>
          <w:p>
            <w:pPr>
              <w:pStyle w:val="TableParagraph"/>
              <w:spacing w:before="133"/>
              <w:ind w:right="272"/>
              <w:jc w:val="right"/>
              <w:rPr>
                <w:sz w:val="28"/>
              </w:rPr>
            </w:pPr>
            <w:r>
              <w:rPr>
                <w:w w:val="100"/>
                <w:sz w:val="28"/>
              </w:rPr>
              <w:t>2</w:t>
            </w:r>
          </w:p>
        </w:tc>
        <w:tc>
          <w:tcPr>
            <w:tcW w:w="7281" w:type="dxa"/>
            <w:tcBorders>
              <w:top w:val="single" w:sz="6" w:space="0" w:color="000000"/>
            </w:tcBorders>
          </w:tcPr>
          <w:p>
            <w:pPr>
              <w:pStyle w:val="TableParagraph"/>
              <w:spacing w:before="133"/>
              <w:ind w:left="107"/>
              <w:rPr>
                <w:sz w:val="28"/>
              </w:rPr>
            </w:pPr>
            <w:r>
              <w:rPr>
                <w:sz w:val="28"/>
              </w:rPr>
              <w:t>户口簿原件及户口簿主页复印件、有考生信息页复印件</w:t>
            </w:r>
          </w:p>
        </w:tc>
      </w:tr>
      <w:tr>
        <w:trPr>
          <w:trHeight w:val="520" w:hRule="atLeast"/>
        </w:trPr>
        <w:tc>
          <w:tcPr>
            <w:tcW w:w="708" w:type="dxa"/>
          </w:tcPr>
          <w:p>
            <w:pPr>
              <w:pStyle w:val="TableParagraph"/>
              <w:spacing w:before="137"/>
              <w:ind w:right="272"/>
              <w:jc w:val="right"/>
              <w:rPr>
                <w:sz w:val="28"/>
              </w:rPr>
            </w:pPr>
            <w:r>
              <w:rPr>
                <w:w w:val="100"/>
                <w:sz w:val="28"/>
              </w:rPr>
              <w:t>3</w:t>
            </w:r>
          </w:p>
        </w:tc>
        <w:tc>
          <w:tcPr>
            <w:tcW w:w="7281" w:type="dxa"/>
          </w:tcPr>
          <w:p>
            <w:pPr>
              <w:pStyle w:val="TableParagraph"/>
              <w:spacing w:before="137"/>
              <w:ind w:left="107"/>
              <w:rPr>
                <w:sz w:val="28"/>
              </w:rPr>
            </w:pPr>
            <w:r>
              <w:rPr>
                <w:sz w:val="28"/>
              </w:rPr>
              <w:t>学生证原件</w:t>
            </w:r>
          </w:p>
        </w:tc>
      </w:tr>
      <w:tr>
        <w:trPr>
          <w:trHeight w:val="2599" w:hRule="atLeast"/>
        </w:trPr>
        <w:tc>
          <w:tcPr>
            <w:tcW w:w="708" w:type="dxa"/>
          </w:tcPr>
          <w:p>
            <w:pPr>
              <w:pStyle w:val="TableParagraph"/>
              <w:rPr>
                <w:sz w:val="28"/>
              </w:rPr>
            </w:pPr>
          </w:p>
          <w:p>
            <w:pPr>
              <w:pStyle w:val="TableParagraph"/>
              <w:rPr>
                <w:sz w:val="28"/>
              </w:rPr>
            </w:pPr>
          </w:p>
          <w:p>
            <w:pPr>
              <w:pStyle w:val="TableParagraph"/>
              <w:spacing w:before="10"/>
              <w:rPr>
                <w:sz w:val="35"/>
              </w:rPr>
            </w:pPr>
          </w:p>
          <w:p>
            <w:pPr>
              <w:pStyle w:val="TableParagraph"/>
              <w:ind w:right="272"/>
              <w:jc w:val="right"/>
              <w:rPr>
                <w:sz w:val="28"/>
              </w:rPr>
            </w:pPr>
            <w:r>
              <w:rPr>
                <w:w w:val="100"/>
                <w:sz w:val="28"/>
              </w:rPr>
              <w:t>4</w:t>
            </w:r>
          </w:p>
        </w:tc>
        <w:tc>
          <w:tcPr>
            <w:tcW w:w="7281" w:type="dxa"/>
          </w:tcPr>
          <w:p>
            <w:pPr>
              <w:pStyle w:val="TableParagraph"/>
              <w:spacing w:line="348" w:lineRule="auto" w:before="135"/>
              <w:ind w:left="107" w:right="100"/>
              <w:rPr>
                <w:sz w:val="28"/>
              </w:rPr>
            </w:pPr>
            <w:r>
              <w:rPr>
                <w:sz w:val="28"/>
              </w:rPr>
              <w:t>学校学籍管理部门开具的学籍证明原件或学信网上学籍报告</w:t>
            </w:r>
          </w:p>
          <w:p>
            <w:pPr>
              <w:pStyle w:val="TableParagraph"/>
              <w:spacing w:line="348" w:lineRule="auto" w:before="1"/>
              <w:ind w:left="107" w:right="100"/>
              <w:rPr>
                <w:sz w:val="28"/>
              </w:rPr>
            </w:pPr>
            <w:r>
              <w:rPr>
                <w:sz w:val="28"/>
              </w:rPr>
              <w:t>全日制在校研一和博一新生可以用录取通知书原件和复印件代替学生证原件、学校学籍管理部门开具的学籍证明原</w:t>
            </w:r>
          </w:p>
          <w:p>
            <w:pPr>
              <w:pStyle w:val="TableParagraph"/>
              <w:spacing w:line="358" w:lineRule="exact"/>
              <w:ind w:left="107"/>
              <w:rPr>
                <w:sz w:val="28"/>
              </w:rPr>
            </w:pPr>
            <w:r>
              <w:rPr>
                <w:w w:val="100"/>
                <w:sz w:val="28"/>
              </w:rPr>
              <w:t>件</w:t>
            </w:r>
          </w:p>
        </w:tc>
      </w:tr>
    </w:tbl>
    <w:p>
      <w:pPr>
        <w:spacing w:after="0" w:line="358" w:lineRule="exact"/>
        <w:rPr>
          <w:sz w:val="28"/>
        </w:rPr>
        <w:sectPr>
          <w:pgSz w:w="11910" w:h="16840"/>
          <w:pgMar w:top="1580" w:bottom="280" w:left="1680" w:right="1680"/>
        </w:sectPr>
      </w:pPr>
    </w:p>
    <w:p>
      <w:pPr>
        <w:pStyle w:val="BodyText"/>
        <w:rPr>
          <w:sz w:val="20"/>
        </w:rPr>
      </w:pPr>
    </w:p>
    <w:p>
      <w:pPr>
        <w:pStyle w:val="BodyText"/>
        <w:spacing w:before="201"/>
        <w:ind w:left="386"/>
      </w:pPr>
      <w:r>
        <w:rPr/>
        <w:t>第五类：在上海市工作和生活的港澳台考生</w:t>
      </w:r>
    </w:p>
    <w:p>
      <w:pPr>
        <w:pStyle w:val="BodyText"/>
        <w:spacing w:before="5" w:after="1"/>
        <w:rPr>
          <w:sz w:val="10"/>
        </w:rPr>
      </w:pP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281"/>
      </w:tblGrid>
      <w:tr>
        <w:trPr>
          <w:trHeight w:val="1240" w:hRule="atLeast"/>
        </w:trPr>
        <w:tc>
          <w:tcPr>
            <w:tcW w:w="708" w:type="dxa"/>
          </w:tcPr>
          <w:p>
            <w:pPr>
              <w:pStyle w:val="TableParagraph"/>
              <w:spacing w:before="10"/>
              <w:rPr>
                <w:sz w:val="38"/>
              </w:rPr>
            </w:pPr>
          </w:p>
          <w:p>
            <w:pPr>
              <w:pStyle w:val="TableParagraph"/>
              <w:ind w:right="272"/>
              <w:jc w:val="right"/>
              <w:rPr>
                <w:sz w:val="28"/>
              </w:rPr>
            </w:pPr>
            <w:r>
              <w:rPr>
                <w:w w:val="100"/>
                <w:sz w:val="28"/>
              </w:rPr>
              <w:t>1</w:t>
            </w:r>
          </w:p>
        </w:tc>
        <w:tc>
          <w:tcPr>
            <w:tcW w:w="7281" w:type="dxa"/>
          </w:tcPr>
          <w:p>
            <w:pPr>
              <w:pStyle w:val="TableParagraph"/>
              <w:spacing w:line="520" w:lineRule="atLeast" w:before="77"/>
              <w:ind w:left="107" w:right="100"/>
              <w:rPr>
                <w:sz w:val="28"/>
              </w:rPr>
            </w:pPr>
            <w:r>
              <w:rPr>
                <w:sz w:val="28"/>
              </w:rPr>
              <w:t>港澳台居民居住证（本市）或港澳居民来往内地通行证或五年有效期台湾居民来往大陆通行证原件及复印件</w:t>
            </w:r>
          </w:p>
        </w:tc>
      </w:tr>
      <w:tr>
        <w:trPr>
          <w:trHeight w:val="832" w:hRule="atLeast"/>
        </w:trPr>
        <w:tc>
          <w:tcPr>
            <w:tcW w:w="708" w:type="dxa"/>
          </w:tcPr>
          <w:p>
            <w:pPr>
              <w:pStyle w:val="TableParagraph"/>
              <w:spacing w:before="11"/>
              <w:rPr>
                <w:sz w:val="22"/>
              </w:rPr>
            </w:pPr>
          </w:p>
          <w:p>
            <w:pPr>
              <w:pStyle w:val="TableParagraph"/>
              <w:ind w:right="272"/>
              <w:jc w:val="right"/>
              <w:rPr>
                <w:sz w:val="28"/>
              </w:rPr>
            </w:pPr>
            <w:r>
              <w:rPr>
                <w:w w:val="100"/>
                <w:sz w:val="28"/>
              </w:rPr>
              <w:t>2</w:t>
            </w:r>
          </w:p>
        </w:tc>
        <w:tc>
          <w:tcPr>
            <w:tcW w:w="7281" w:type="dxa"/>
          </w:tcPr>
          <w:p>
            <w:pPr>
              <w:pStyle w:val="TableParagraph"/>
              <w:spacing w:before="11"/>
              <w:rPr>
                <w:sz w:val="22"/>
              </w:rPr>
            </w:pPr>
          </w:p>
          <w:p>
            <w:pPr>
              <w:pStyle w:val="TableParagraph"/>
              <w:ind w:left="107"/>
              <w:rPr>
                <w:sz w:val="28"/>
              </w:rPr>
            </w:pPr>
            <w:r>
              <w:rPr>
                <w:sz w:val="28"/>
              </w:rPr>
              <w:t>上海市用人单位聘用合同原件及复印件</w:t>
            </w:r>
          </w:p>
        </w:tc>
      </w:tr>
    </w:tbl>
    <w:p>
      <w:pPr>
        <w:pStyle w:val="BodyText"/>
      </w:pPr>
    </w:p>
    <w:p>
      <w:pPr>
        <w:pStyle w:val="BodyText"/>
      </w:pPr>
    </w:p>
    <w:p>
      <w:pPr>
        <w:pStyle w:val="BodyText"/>
        <w:spacing w:before="9"/>
        <w:rPr>
          <w:sz w:val="24"/>
        </w:rPr>
      </w:pPr>
    </w:p>
    <w:p>
      <w:pPr>
        <w:pStyle w:val="BodyText"/>
        <w:spacing w:line="304" w:lineRule="auto" w:before="1" w:after="22"/>
        <w:ind w:left="386" w:right="381"/>
      </w:pPr>
      <w:r>
        <w:rPr>
          <w:spacing w:val="4"/>
          <w:w w:val="95"/>
        </w:rPr>
        <w:t>第六类：在上海市普通高等院校学习的全日制三年级以  </w:t>
      </w:r>
      <w:r>
        <w:rPr>
          <w:spacing w:val="-113"/>
        </w:rPr>
        <w:t>上</w:t>
      </w:r>
      <w:r>
        <w:rPr/>
        <w:t>（含三年级</w:t>
      </w:r>
      <w:r>
        <w:rPr>
          <w:spacing w:val="-112"/>
        </w:rPr>
        <w:t>）</w:t>
      </w:r>
      <w:r>
        <w:rPr/>
        <w:t>考生和中高职贯通最后一年的港澳台考生</w:t>
      </w: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7321"/>
      </w:tblGrid>
      <w:tr>
        <w:trPr>
          <w:trHeight w:val="1238" w:hRule="atLeast"/>
        </w:trPr>
        <w:tc>
          <w:tcPr>
            <w:tcW w:w="667" w:type="dxa"/>
          </w:tcPr>
          <w:p>
            <w:pPr>
              <w:pStyle w:val="TableParagraph"/>
              <w:spacing w:before="8"/>
              <w:rPr>
                <w:sz w:val="38"/>
              </w:rPr>
            </w:pPr>
          </w:p>
          <w:p>
            <w:pPr>
              <w:pStyle w:val="TableParagraph"/>
              <w:ind w:right="250"/>
              <w:jc w:val="right"/>
              <w:rPr>
                <w:sz w:val="28"/>
              </w:rPr>
            </w:pPr>
            <w:r>
              <w:rPr>
                <w:w w:val="100"/>
                <w:sz w:val="28"/>
              </w:rPr>
              <w:t>1</w:t>
            </w:r>
          </w:p>
        </w:tc>
        <w:tc>
          <w:tcPr>
            <w:tcW w:w="7321" w:type="dxa"/>
          </w:tcPr>
          <w:p>
            <w:pPr>
              <w:pStyle w:val="TableParagraph"/>
              <w:spacing w:line="520" w:lineRule="atLeast" w:before="74"/>
              <w:ind w:left="107" w:right="93"/>
              <w:rPr>
                <w:sz w:val="28"/>
              </w:rPr>
            </w:pPr>
            <w:r>
              <w:rPr>
                <w:spacing w:val="-13"/>
                <w:sz w:val="28"/>
              </w:rPr>
              <w:t>港澳台居民居住证</w:t>
            </w:r>
            <w:r>
              <w:rPr>
                <w:spacing w:val="-3"/>
                <w:sz w:val="28"/>
              </w:rPr>
              <w:t>（</w:t>
            </w:r>
            <w:r>
              <w:rPr>
                <w:sz w:val="28"/>
              </w:rPr>
              <w:t>本市</w:t>
            </w:r>
            <w:r>
              <w:rPr>
                <w:spacing w:val="-89"/>
                <w:sz w:val="28"/>
              </w:rPr>
              <w:t>）</w:t>
            </w:r>
            <w:r>
              <w:rPr>
                <w:spacing w:val="-4"/>
                <w:sz w:val="28"/>
              </w:rPr>
              <w:t>或港澳居民来往内地通行证或五</w:t>
            </w:r>
            <w:r>
              <w:rPr>
                <w:spacing w:val="-3"/>
                <w:sz w:val="28"/>
              </w:rPr>
              <w:t>年有效期台湾居民来往大陆通行证原件及复印件</w:t>
            </w:r>
          </w:p>
        </w:tc>
      </w:tr>
      <w:tr>
        <w:trPr>
          <w:trHeight w:val="844" w:hRule="atLeast"/>
        </w:trPr>
        <w:tc>
          <w:tcPr>
            <w:tcW w:w="667" w:type="dxa"/>
          </w:tcPr>
          <w:p>
            <w:pPr>
              <w:pStyle w:val="TableParagraph"/>
              <w:spacing w:before="3"/>
              <w:rPr>
                <w:sz w:val="23"/>
              </w:rPr>
            </w:pPr>
          </w:p>
          <w:p>
            <w:pPr>
              <w:pStyle w:val="TableParagraph"/>
              <w:ind w:right="250"/>
              <w:jc w:val="right"/>
              <w:rPr>
                <w:sz w:val="28"/>
              </w:rPr>
            </w:pPr>
            <w:r>
              <w:rPr>
                <w:w w:val="100"/>
                <w:sz w:val="28"/>
              </w:rPr>
              <w:t>2</w:t>
            </w:r>
          </w:p>
        </w:tc>
        <w:tc>
          <w:tcPr>
            <w:tcW w:w="7321" w:type="dxa"/>
          </w:tcPr>
          <w:p>
            <w:pPr>
              <w:pStyle w:val="TableParagraph"/>
              <w:spacing w:before="3"/>
              <w:rPr>
                <w:sz w:val="23"/>
              </w:rPr>
            </w:pPr>
          </w:p>
          <w:p>
            <w:pPr>
              <w:pStyle w:val="TableParagraph"/>
              <w:ind w:left="107"/>
              <w:rPr>
                <w:sz w:val="28"/>
              </w:rPr>
            </w:pPr>
            <w:r>
              <w:rPr>
                <w:sz w:val="28"/>
              </w:rPr>
              <w:t>学生证原件</w:t>
            </w:r>
          </w:p>
        </w:tc>
      </w:tr>
      <w:tr>
        <w:trPr>
          <w:trHeight w:val="2400" w:hRule="atLeast"/>
        </w:trPr>
        <w:tc>
          <w:tcPr>
            <w:tcW w:w="667" w:type="dxa"/>
          </w:tcPr>
          <w:p>
            <w:pPr>
              <w:pStyle w:val="TableParagraph"/>
              <w:rPr>
                <w:sz w:val="28"/>
              </w:rPr>
            </w:pPr>
          </w:p>
          <w:p>
            <w:pPr>
              <w:pStyle w:val="TableParagraph"/>
              <w:rPr>
                <w:sz w:val="28"/>
              </w:rPr>
            </w:pPr>
          </w:p>
          <w:p>
            <w:pPr>
              <w:pStyle w:val="TableParagraph"/>
              <w:spacing w:before="12"/>
              <w:rPr>
                <w:sz w:val="27"/>
              </w:rPr>
            </w:pPr>
          </w:p>
          <w:p>
            <w:pPr>
              <w:pStyle w:val="TableParagraph"/>
              <w:ind w:right="250"/>
              <w:jc w:val="right"/>
              <w:rPr>
                <w:sz w:val="28"/>
              </w:rPr>
            </w:pPr>
            <w:r>
              <w:rPr>
                <w:w w:val="100"/>
                <w:sz w:val="28"/>
              </w:rPr>
              <w:t>3</w:t>
            </w:r>
          </w:p>
        </w:tc>
        <w:tc>
          <w:tcPr>
            <w:tcW w:w="7321" w:type="dxa"/>
          </w:tcPr>
          <w:p>
            <w:pPr>
              <w:pStyle w:val="TableParagraph"/>
              <w:spacing w:before="1"/>
              <w:rPr>
                <w:sz w:val="23"/>
              </w:rPr>
            </w:pPr>
          </w:p>
          <w:p>
            <w:pPr>
              <w:pStyle w:val="TableParagraph"/>
              <w:spacing w:line="348" w:lineRule="auto"/>
              <w:ind w:left="107" w:right="39"/>
              <w:rPr>
                <w:sz w:val="28"/>
              </w:rPr>
            </w:pPr>
            <w:r>
              <w:rPr>
                <w:sz w:val="28"/>
              </w:rPr>
              <w:t>学籍管理部门开具的学籍证明原件或学信网上学籍报告 全日制在校研一和博一新生可以用录取通知书原件和复印件代替学生证原件、学校学籍管理部门开具的学籍证明原件</w:t>
            </w:r>
          </w:p>
        </w:tc>
      </w:tr>
    </w:tbl>
    <w:sectPr>
      <w:pgSz w:w="11910" w:h="16840"/>
      <w:pgMar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PMingLiU">
    <w:altName w:val="PMingLiU"/>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32"/>
      <w:szCs w:val="32"/>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朱慧</dc:creator>
  <dcterms:created xsi:type="dcterms:W3CDTF">2019-08-23T01:10:59Z</dcterms:created>
  <dcterms:modified xsi:type="dcterms:W3CDTF">2019-08-23T01:10:59Z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Microsoft® Word 2016</vt:lpwstr>
  </property>
  <property fmtid="{D5CDD505-2E9C-101B-9397-08002B2CF9AE}" pid="4" name="LastSaved">
    <vt:filetime>2019-08-23T00:00:00Z</vt:filetime>
  </property>
</Properties>
</file>