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666666"/>
          <w:spacing w:val="0"/>
          <w:sz w:val="21"/>
          <w:szCs w:val="21"/>
        </w:rPr>
      </w:pPr>
      <w:r>
        <w:rPr>
          <w:rFonts w:ascii="方正小标宋简体" w:hAnsi="方正小标宋简体" w:eastAsia="方正小标宋简体" w:cs="方正小标宋简体"/>
          <w:i w:val="0"/>
          <w:caps w:val="0"/>
          <w:color w:val="666666"/>
          <w:spacing w:val="0"/>
          <w:sz w:val="44"/>
          <w:szCs w:val="44"/>
          <w:bdr w:val="none" w:color="auto" w:sz="0" w:space="0"/>
          <w:shd w:val="clear" w:fill="FFFFFF"/>
        </w:rPr>
        <w:t>关于做好</w:t>
      </w:r>
      <w:r>
        <w:rPr>
          <w:rFonts w:ascii="微软雅黑" w:hAnsi="微软雅黑" w:eastAsia="微软雅黑" w:cs="微软雅黑"/>
          <w:i w:val="0"/>
          <w:caps w:val="0"/>
          <w:color w:val="666666"/>
          <w:spacing w:val="0"/>
          <w:sz w:val="44"/>
          <w:szCs w:val="44"/>
          <w:bdr w:val="none" w:color="auto" w:sz="0" w:space="0"/>
          <w:shd w:val="clear" w:fill="FFFFFF"/>
        </w:rPr>
        <w:t>2019</w:t>
      </w: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年下半年中小学教师资格考试笔试报名工作的通</w:t>
      </w:r>
      <w:bookmarkStart w:id="0" w:name="_GoBack"/>
      <w:bookmarkEnd w:id="0"/>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666666"/>
          <w:spacing w:val="0"/>
          <w:sz w:val="21"/>
          <w:szCs w:val="21"/>
        </w:rPr>
      </w:pPr>
      <w:r>
        <w:rPr>
          <w:rFonts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各地级以上市招生办公室（考试中心）：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    根据教育部考试中心《关于</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年中小学教师资格考试考务相关事项的通知》（教试中心函〔2018〕231号）、《广东省教育厅关于印发</w:t>
      </w:r>
      <w:r>
        <w:rPr>
          <w:rFonts w:hint="eastAsia" w:ascii="微软雅黑" w:hAnsi="微软雅黑" w:eastAsia="微软雅黑" w:cs="微软雅黑"/>
          <w:i w:val="0"/>
          <w:caps w:val="0"/>
          <w:color w:val="666666"/>
          <w:spacing w:val="0"/>
          <w:sz w:val="32"/>
          <w:szCs w:val="32"/>
          <w:bdr w:val="none" w:color="auto" w:sz="0" w:space="0"/>
          <w:shd w:val="clear" w:fill="FFFFFF"/>
        </w:rPr>
        <w:t>&lt;</w:t>
      </w:r>
      <w:r>
        <w:rPr>
          <w:rFonts w:hint="eastAsia" w:ascii="仿宋" w:hAnsi="仿宋" w:eastAsia="仿宋" w:cs="仿宋"/>
          <w:i w:val="0"/>
          <w:caps w:val="0"/>
          <w:color w:val="666666"/>
          <w:spacing w:val="0"/>
          <w:sz w:val="32"/>
          <w:szCs w:val="32"/>
          <w:bdr w:val="none" w:color="auto" w:sz="0" w:space="0"/>
          <w:shd w:val="clear" w:fill="FFFFFF"/>
        </w:rPr>
        <w:t>中小学教师资格考试试点实施办法</w:t>
      </w:r>
      <w:r>
        <w:rPr>
          <w:rFonts w:hint="eastAsia" w:ascii="微软雅黑" w:hAnsi="微软雅黑" w:eastAsia="微软雅黑" w:cs="微软雅黑"/>
          <w:i w:val="0"/>
          <w:caps w:val="0"/>
          <w:color w:val="666666"/>
          <w:spacing w:val="0"/>
          <w:sz w:val="32"/>
          <w:szCs w:val="32"/>
          <w:bdr w:val="none" w:color="auto" w:sz="0" w:space="0"/>
          <w:shd w:val="clear" w:fill="FFFFFF"/>
        </w:rPr>
        <w:t>&gt;</w:t>
      </w:r>
      <w:r>
        <w:rPr>
          <w:rFonts w:hint="eastAsia" w:ascii="仿宋" w:hAnsi="仿宋" w:eastAsia="仿宋" w:cs="仿宋"/>
          <w:i w:val="0"/>
          <w:caps w:val="0"/>
          <w:color w:val="666666"/>
          <w:spacing w:val="0"/>
          <w:sz w:val="32"/>
          <w:szCs w:val="32"/>
          <w:bdr w:val="none" w:color="auto" w:sz="0" w:space="0"/>
          <w:shd w:val="clear" w:fill="FFFFFF"/>
        </w:rPr>
        <w:t>和</w:t>
      </w:r>
      <w:r>
        <w:rPr>
          <w:rFonts w:hint="eastAsia" w:ascii="微软雅黑" w:hAnsi="微软雅黑" w:eastAsia="微软雅黑" w:cs="微软雅黑"/>
          <w:i w:val="0"/>
          <w:caps w:val="0"/>
          <w:color w:val="666666"/>
          <w:spacing w:val="0"/>
          <w:sz w:val="32"/>
          <w:szCs w:val="32"/>
          <w:bdr w:val="none" w:color="auto" w:sz="0" w:space="0"/>
          <w:shd w:val="clear" w:fill="FFFFFF"/>
        </w:rPr>
        <w:t>&lt;</w:t>
      </w:r>
      <w:r>
        <w:rPr>
          <w:rFonts w:hint="eastAsia" w:ascii="仿宋" w:hAnsi="仿宋" w:eastAsia="仿宋" w:cs="仿宋"/>
          <w:i w:val="0"/>
          <w:caps w:val="0"/>
          <w:color w:val="666666"/>
          <w:spacing w:val="0"/>
          <w:sz w:val="32"/>
          <w:szCs w:val="32"/>
          <w:bdr w:val="none" w:color="auto" w:sz="0" w:space="0"/>
          <w:shd w:val="clear" w:fill="FFFFFF"/>
        </w:rPr>
        <w:t>中小学教师资格定期注册试点实施办法</w:t>
      </w:r>
      <w:r>
        <w:rPr>
          <w:rFonts w:hint="eastAsia" w:ascii="微软雅黑" w:hAnsi="微软雅黑" w:eastAsia="微软雅黑" w:cs="微软雅黑"/>
          <w:i w:val="0"/>
          <w:caps w:val="0"/>
          <w:color w:val="666666"/>
          <w:spacing w:val="0"/>
          <w:sz w:val="32"/>
          <w:szCs w:val="32"/>
          <w:bdr w:val="none" w:color="auto" w:sz="0" w:space="0"/>
          <w:shd w:val="clear" w:fill="FFFFFF"/>
        </w:rPr>
        <w:t>&gt;</w:t>
      </w:r>
      <w:r>
        <w:rPr>
          <w:rFonts w:hint="eastAsia" w:ascii="仿宋" w:hAnsi="仿宋" w:eastAsia="仿宋" w:cs="仿宋"/>
          <w:i w:val="0"/>
          <w:caps w:val="0"/>
          <w:color w:val="666666"/>
          <w:spacing w:val="0"/>
          <w:sz w:val="32"/>
          <w:szCs w:val="32"/>
          <w:bdr w:val="none" w:color="auto" w:sz="0" w:space="0"/>
          <w:shd w:val="clear" w:fill="FFFFFF"/>
        </w:rPr>
        <w:t>的通知》（粤教师〔</w:t>
      </w:r>
      <w:r>
        <w:rPr>
          <w:rFonts w:hint="eastAsia" w:ascii="微软雅黑" w:hAnsi="微软雅黑" w:eastAsia="微软雅黑" w:cs="微软雅黑"/>
          <w:i w:val="0"/>
          <w:caps w:val="0"/>
          <w:color w:val="666666"/>
          <w:spacing w:val="0"/>
          <w:sz w:val="32"/>
          <w:szCs w:val="32"/>
          <w:bdr w:val="none" w:color="auto" w:sz="0" w:space="0"/>
          <w:shd w:val="clear" w:fill="FFFFFF"/>
        </w:rPr>
        <w:t>2016</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号）以及广东省教育厅 广东省人民政府台湾事务办公室 广东省人民政府港澳事务办公室《转发</w:t>
      </w:r>
      <w:r>
        <w:rPr>
          <w:rFonts w:hint="eastAsia" w:ascii="微软雅黑" w:hAnsi="微软雅黑" w:eastAsia="微软雅黑" w:cs="微软雅黑"/>
          <w:i w:val="0"/>
          <w:caps w:val="0"/>
          <w:color w:val="666666"/>
          <w:spacing w:val="0"/>
          <w:sz w:val="32"/>
          <w:szCs w:val="32"/>
          <w:bdr w:val="none" w:color="auto" w:sz="0" w:space="0"/>
          <w:shd w:val="clear" w:fill="FFFFFF"/>
        </w:rPr>
        <w:t>&lt;</w:t>
      </w:r>
      <w:r>
        <w:rPr>
          <w:rFonts w:hint="eastAsia" w:ascii="仿宋" w:hAnsi="仿宋" w:eastAsia="仿宋" w:cs="仿宋"/>
          <w:i w:val="0"/>
          <w:caps w:val="0"/>
          <w:color w:val="666666"/>
          <w:spacing w:val="0"/>
          <w:sz w:val="32"/>
          <w:szCs w:val="32"/>
          <w:bdr w:val="none" w:color="auto" w:sz="0" w:space="0"/>
          <w:shd w:val="clear" w:fill="FFFFFF"/>
        </w:rPr>
        <w:t>教育部办公厅 中共中央台湾工作办公室秘书局 国务院港澳事务办公室秘书行政司关于港澳台居民在内地（大陆）申请中小学教师资格有关问题的通知</w:t>
      </w:r>
      <w:r>
        <w:rPr>
          <w:rFonts w:hint="eastAsia" w:ascii="微软雅黑" w:hAnsi="微软雅黑" w:eastAsia="微软雅黑" w:cs="微软雅黑"/>
          <w:i w:val="0"/>
          <w:caps w:val="0"/>
          <w:color w:val="666666"/>
          <w:spacing w:val="0"/>
          <w:sz w:val="32"/>
          <w:szCs w:val="32"/>
          <w:bdr w:val="none" w:color="auto" w:sz="0" w:space="0"/>
          <w:shd w:val="clear" w:fill="FFFFFF"/>
        </w:rPr>
        <w:t>&gt;</w:t>
      </w:r>
      <w:r>
        <w:rPr>
          <w:rFonts w:hint="eastAsia" w:ascii="仿宋" w:hAnsi="仿宋" w:eastAsia="仿宋" w:cs="仿宋"/>
          <w:i w:val="0"/>
          <w:caps w:val="0"/>
          <w:color w:val="666666"/>
          <w:spacing w:val="0"/>
          <w:sz w:val="32"/>
          <w:szCs w:val="32"/>
          <w:bdr w:val="none" w:color="auto" w:sz="0" w:space="0"/>
          <w:shd w:val="clear" w:fill="FFFFFF"/>
        </w:rPr>
        <w:t>的通知》（粤教继函〔</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〕4号）精神，为做好我省下半年笔试报名组织工作，现将有关事项通知如下：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ascii="黑体" w:hAnsi="宋体" w:eastAsia="黑体" w:cs="黑体"/>
          <w:i w:val="0"/>
          <w:caps w:val="0"/>
          <w:color w:val="666666"/>
          <w:spacing w:val="0"/>
          <w:sz w:val="32"/>
          <w:szCs w:val="32"/>
          <w:bdr w:val="none" w:color="auto" w:sz="0" w:space="0"/>
          <w:shd w:val="clear" w:fill="FFFFFF"/>
        </w:rPr>
        <w:t>一、报名对象及条件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ascii="楷体" w:hAnsi="楷体" w:eastAsia="楷体" w:cs="楷体"/>
          <w:i w:val="0"/>
          <w:caps w:val="0"/>
          <w:color w:val="666666"/>
          <w:spacing w:val="0"/>
          <w:sz w:val="32"/>
          <w:szCs w:val="32"/>
          <w:bdr w:val="none" w:color="auto" w:sz="0" w:space="0"/>
          <w:shd w:val="clear" w:fill="FFFFFF"/>
        </w:rPr>
        <w:t>（一）报考条件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1．具有中华人民共和国国籍，身体健康。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2．遵守宪法和法律，热爱教育事业，具有良好的思想品德。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3．具有广东户</w:t>
      </w:r>
      <w:r>
        <w:rPr>
          <w:rFonts w:hint="eastAsia" w:ascii="微软雅黑" w:hAnsi="微软雅黑" w:eastAsia="微软雅黑" w:cs="微软雅黑"/>
          <w:i w:val="0"/>
          <w:caps w:val="0"/>
          <w:color w:val="000000"/>
          <w:spacing w:val="0"/>
          <w:sz w:val="32"/>
          <w:szCs w:val="32"/>
          <w:bdr w:val="none" w:color="auto" w:sz="0" w:space="0"/>
          <w:shd w:val="clear" w:fill="FFFFFF"/>
        </w:rPr>
        <w:t>籍，或人事（劳动）关系在广东。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4．符合《教师法》规定的学历要求。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5. 广东省内普通高等学校三年级及以上的全日制学生、毕业学年的全日制专科生以及广东省内幼儿师范学校毕业学年的全日制在校生，可凭学校出具的在籍学习证明报考相应的教师资格。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FF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6.在内地（大陆）学习、工作和生活的港澳台居民，凡遵守《中华人民共和国宪法》和法律，拥护中国共产党领导，坚持社会主义办学方向，贯彻党的教育方针，根据自愿原则，可申请参加中小学教师资格考试。港澳台居民参加中小学教师资格考试的有效证件为港澳台居民居住证、港澳居民来往内地通行证、五年有效期台湾居民来往大陆通行证。在内地（大陆）就读师范专业的港澳台居民执行就读省份相应师范生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（二）免考条件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4"/>
        <w:jc w:val="both"/>
        <w:rPr>
          <w:rFonts w:hint="default" w:ascii="Times New Roman" w:hAnsi="Times New Roman" w:cs="Times New Roman"/>
          <w:i w:val="0"/>
          <w:caps w:val="0"/>
          <w:color w:val="666666"/>
          <w:spacing w:val="0"/>
          <w:sz w:val="21"/>
          <w:szCs w:val="21"/>
        </w:rPr>
      </w:pPr>
      <w:r>
        <w:rPr>
          <w:rFonts w:hint="eastAsia" w:ascii="微软雅黑" w:hAnsi="微软雅黑" w:eastAsia="微软雅黑" w:cs="微软雅黑"/>
          <w:i w:val="0"/>
          <w:caps w:val="0"/>
          <w:color w:val="666666"/>
          <w:spacing w:val="0"/>
          <w:sz w:val="32"/>
          <w:szCs w:val="32"/>
          <w:bdr w:val="none" w:color="auto" w:sz="0" w:space="0"/>
          <w:shd w:val="clear" w:fill="FFFFFF"/>
        </w:rPr>
        <w:t>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2016</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5</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31</w:t>
      </w:r>
      <w:r>
        <w:rPr>
          <w:rFonts w:hint="eastAsia" w:ascii="仿宋" w:hAnsi="仿宋" w:eastAsia="仿宋" w:cs="仿宋"/>
          <w:i w:val="0"/>
          <w:caps w:val="0"/>
          <w:color w:val="666666"/>
          <w:spacing w:val="0"/>
          <w:sz w:val="32"/>
          <w:szCs w:val="32"/>
          <w:bdr w:val="none" w:color="auto" w:sz="0" w:space="0"/>
          <w:shd w:val="clear" w:fill="FFFFFF"/>
        </w:rPr>
        <w:t>日以前入学的全日制幼儿师范学校师范生、全日制普通高等学校师范生和全日制教育硕（博）士可以直接申请认定与所学专业、学段相对应的教师资格；</w:t>
      </w:r>
      <w:r>
        <w:rPr>
          <w:rFonts w:hint="eastAsia" w:ascii="微软雅黑" w:hAnsi="微软雅黑" w:eastAsia="微软雅黑" w:cs="微软雅黑"/>
          <w:i w:val="0"/>
          <w:caps w:val="0"/>
          <w:color w:val="666666"/>
          <w:spacing w:val="0"/>
          <w:sz w:val="32"/>
          <w:szCs w:val="32"/>
          <w:bdr w:val="none" w:color="auto" w:sz="0" w:space="0"/>
          <w:shd w:val="clear" w:fill="FFFFFF"/>
        </w:rPr>
        <w:t>2016</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1</w:t>
      </w:r>
      <w:r>
        <w:rPr>
          <w:rFonts w:hint="eastAsia" w:ascii="仿宋" w:hAnsi="仿宋" w:eastAsia="仿宋" w:cs="仿宋"/>
          <w:i w:val="0"/>
          <w:caps w:val="0"/>
          <w:color w:val="666666"/>
          <w:spacing w:val="0"/>
          <w:sz w:val="32"/>
          <w:szCs w:val="32"/>
          <w:bdr w:val="none" w:color="auto" w:sz="0" w:space="0"/>
          <w:shd w:val="clear" w:fill="FFFFFF"/>
        </w:rPr>
        <w:t>日以后入学的全日制幼儿师范学校师范生、全日制普通高等学校师范生和全日制教育硕（博）士申请中小学教师资格，均应参加中小学教师资格考试全国统考。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．根据教育部教师资格认定指导中心《关于中小学和幼儿园教师资格考试成绩全国有效的通知》（教资字〔</w:t>
      </w:r>
      <w:r>
        <w:rPr>
          <w:rFonts w:hint="eastAsia" w:ascii="微软雅黑" w:hAnsi="微软雅黑" w:eastAsia="微软雅黑" w:cs="微软雅黑"/>
          <w:i w:val="0"/>
          <w:caps w:val="0"/>
          <w:color w:val="666666"/>
          <w:spacing w:val="0"/>
          <w:sz w:val="32"/>
          <w:szCs w:val="32"/>
          <w:bdr w:val="none" w:color="auto" w:sz="0" w:space="0"/>
          <w:shd w:val="clear" w:fill="FFFFFF"/>
        </w:rPr>
        <w:t>2012</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24</w:t>
      </w:r>
      <w:r>
        <w:rPr>
          <w:rFonts w:hint="eastAsia" w:ascii="仿宋" w:hAnsi="仿宋" w:eastAsia="仿宋" w:cs="仿宋"/>
          <w:i w:val="0"/>
          <w:caps w:val="0"/>
          <w:color w:val="666666"/>
          <w:spacing w:val="0"/>
          <w:sz w:val="32"/>
          <w:szCs w:val="32"/>
          <w:bdr w:val="none" w:color="auto" w:sz="0" w:space="0"/>
          <w:shd w:val="clear" w:fill="FFFFFF"/>
        </w:rPr>
        <w:t>号）精神，已在外省参加过全国中小学教师资格考试笔试且取得单科以上合格成绩的考生，在满足我省报考条件的前提下，其合格科目在有效期内可免予考试。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（三）下列人员不得报考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被撤销教师资格的，</w:t>
      </w:r>
      <w:r>
        <w:rPr>
          <w:rFonts w:hint="eastAsia" w:ascii="微软雅黑" w:hAnsi="微软雅黑" w:eastAsia="微软雅黑" w:cs="微软雅黑"/>
          <w:i w:val="0"/>
          <w:caps w:val="0"/>
          <w:color w:val="666666"/>
          <w:spacing w:val="0"/>
          <w:sz w:val="32"/>
          <w:szCs w:val="32"/>
          <w:bdr w:val="none" w:color="auto" w:sz="0" w:space="0"/>
          <w:shd w:val="clear" w:fill="FFFFFF"/>
        </w:rPr>
        <w:t>5</w:t>
      </w:r>
      <w:r>
        <w:rPr>
          <w:rFonts w:hint="eastAsia" w:ascii="仿宋" w:hAnsi="仿宋" w:eastAsia="仿宋" w:cs="仿宋"/>
          <w:i w:val="0"/>
          <w:caps w:val="0"/>
          <w:color w:val="666666"/>
          <w:spacing w:val="0"/>
          <w:sz w:val="32"/>
          <w:szCs w:val="32"/>
          <w:bdr w:val="none" w:color="auto" w:sz="0" w:space="0"/>
          <w:shd w:val="clear" w:fill="FFFFFF"/>
        </w:rPr>
        <w:t>年内不得报名参加考试；受到剥夺政治权利，或故意犯罪受到有期徒刑以上刑事处罚的，不得报名参加考试。曾参加教师资格考试有违纪作弊行为的，按照《国家教育考试违规处理办法》（教育部第</w:t>
      </w:r>
      <w:r>
        <w:rPr>
          <w:rFonts w:hint="eastAsia" w:ascii="微软雅黑" w:hAnsi="微软雅黑" w:eastAsia="微软雅黑" w:cs="微软雅黑"/>
          <w:i w:val="0"/>
          <w:caps w:val="0"/>
          <w:color w:val="666666"/>
          <w:spacing w:val="0"/>
          <w:sz w:val="32"/>
          <w:szCs w:val="32"/>
          <w:bdr w:val="none" w:color="auto" w:sz="0" w:space="0"/>
          <w:shd w:val="clear" w:fill="FFFFFF"/>
        </w:rPr>
        <w:t>33</w:t>
      </w:r>
      <w:r>
        <w:rPr>
          <w:rFonts w:hint="eastAsia" w:ascii="仿宋" w:hAnsi="仿宋" w:eastAsia="仿宋" w:cs="仿宋"/>
          <w:i w:val="0"/>
          <w:caps w:val="0"/>
          <w:color w:val="666666"/>
          <w:spacing w:val="0"/>
          <w:sz w:val="32"/>
          <w:szCs w:val="32"/>
          <w:bdr w:val="none" w:color="auto" w:sz="0" w:space="0"/>
          <w:shd w:val="clear" w:fill="FFFFFF"/>
        </w:rPr>
        <w:t>号令）的相关规定执行。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黑体" w:hAnsi="宋体" w:eastAsia="黑体" w:cs="黑体"/>
          <w:i w:val="0"/>
          <w:caps w:val="0"/>
          <w:color w:val="666666"/>
          <w:spacing w:val="0"/>
          <w:sz w:val="32"/>
          <w:szCs w:val="32"/>
          <w:bdr w:val="none" w:color="auto" w:sz="0" w:space="0"/>
          <w:shd w:val="clear" w:fill="FFFFFF"/>
        </w:rPr>
        <w:t>二、报名工作安排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考生笔试报名及提交网上审核的时间为</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9</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3</w:t>
      </w:r>
      <w:r>
        <w:rPr>
          <w:rFonts w:hint="eastAsia" w:ascii="仿宋" w:hAnsi="仿宋" w:eastAsia="仿宋" w:cs="仿宋"/>
          <w:i w:val="0"/>
          <w:caps w:val="0"/>
          <w:color w:val="666666"/>
          <w:spacing w:val="0"/>
          <w:sz w:val="32"/>
          <w:szCs w:val="32"/>
          <w:bdr w:val="none" w:color="auto" w:sz="0" w:space="0"/>
          <w:shd w:val="clear" w:fill="FFFFFF"/>
        </w:rPr>
        <w:t>日</w:t>
      </w:r>
      <w:r>
        <w:rPr>
          <w:rFonts w:hint="eastAsia" w:ascii="微软雅黑" w:hAnsi="微软雅黑" w:eastAsia="微软雅黑" w:cs="微软雅黑"/>
          <w:i w:val="0"/>
          <w:caps w:val="0"/>
          <w:color w:val="666666"/>
          <w:spacing w:val="0"/>
          <w:sz w:val="32"/>
          <w:szCs w:val="32"/>
          <w:bdr w:val="none" w:color="auto" w:sz="0" w:space="0"/>
          <w:shd w:val="clear" w:fill="FFFFFF"/>
        </w:rPr>
        <w:t>9:30</w:t>
      </w:r>
      <w:r>
        <w:rPr>
          <w:rFonts w:hint="eastAsia" w:ascii="仿宋" w:hAnsi="仿宋" w:eastAsia="仿宋" w:cs="仿宋"/>
          <w:i w:val="0"/>
          <w:caps w:val="0"/>
          <w:color w:val="666666"/>
          <w:spacing w:val="0"/>
          <w:sz w:val="32"/>
          <w:szCs w:val="32"/>
          <w:bdr w:val="none" w:color="auto" w:sz="0" w:space="0"/>
          <w:shd w:val="clear" w:fill="FFFFFF"/>
        </w:rPr>
        <w:t>至</w:t>
      </w:r>
      <w:r>
        <w:rPr>
          <w:rFonts w:hint="eastAsia" w:ascii="微软雅黑" w:hAnsi="微软雅黑" w:eastAsia="微软雅黑" w:cs="微软雅黑"/>
          <w:i w:val="0"/>
          <w:caps w:val="0"/>
          <w:color w:val="666666"/>
          <w:spacing w:val="0"/>
          <w:sz w:val="32"/>
          <w:szCs w:val="32"/>
          <w:bdr w:val="none" w:color="auto" w:sz="0" w:space="0"/>
          <w:shd w:val="clear" w:fill="FFFFFF"/>
        </w:rPr>
        <w:t>5</w:t>
      </w:r>
      <w:r>
        <w:rPr>
          <w:rFonts w:hint="eastAsia" w:ascii="仿宋" w:hAnsi="仿宋" w:eastAsia="仿宋" w:cs="仿宋"/>
          <w:i w:val="0"/>
          <w:caps w:val="0"/>
          <w:color w:val="666666"/>
          <w:spacing w:val="0"/>
          <w:sz w:val="32"/>
          <w:szCs w:val="32"/>
          <w:bdr w:val="none" w:color="auto" w:sz="0" w:space="0"/>
          <w:shd w:val="clear" w:fill="FFFFFF"/>
        </w:rPr>
        <w:t>日</w:t>
      </w:r>
      <w:r>
        <w:rPr>
          <w:rFonts w:hint="eastAsia" w:ascii="微软雅黑" w:hAnsi="微软雅黑" w:eastAsia="微软雅黑" w:cs="微软雅黑"/>
          <w:i w:val="0"/>
          <w:caps w:val="0"/>
          <w:color w:val="666666"/>
          <w:spacing w:val="0"/>
          <w:sz w:val="32"/>
          <w:szCs w:val="32"/>
          <w:bdr w:val="none" w:color="auto" w:sz="0" w:space="0"/>
          <w:shd w:val="clear" w:fill="FFFFFF"/>
        </w:rPr>
        <w:t>16:00</w:t>
      </w:r>
      <w:r>
        <w:rPr>
          <w:rFonts w:hint="eastAsia" w:ascii="仿宋" w:hAnsi="仿宋" w:eastAsia="仿宋" w:cs="仿宋"/>
          <w:i w:val="0"/>
          <w:caps w:val="0"/>
          <w:color w:val="666666"/>
          <w:spacing w:val="0"/>
          <w:sz w:val="32"/>
          <w:szCs w:val="32"/>
          <w:bdr w:val="none" w:color="auto" w:sz="0" w:space="0"/>
          <w:shd w:val="clear" w:fill="FFFFFF"/>
        </w:rPr>
        <w:t>，审核未通过的考生再次提交审核的截止时间为</w:t>
      </w:r>
      <w:r>
        <w:rPr>
          <w:rFonts w:hint="eastAsia" w:ascii="微软雅黑" w:hAnsi="微软雅黑" w:eastAsia="微软雅黑" w:cs="微软雅黑"/>
          <w:i w:val="0"/>
          <w:caps w:val="0"/>
          <w:color w:val="666666"/>
          <w:spacing w:val="0"/>
          <w:sz w:val="32"/>
          <w:szCs w:val="32"/>
          <w:bdr w:val="none" w:color="auto" w:sz="0" w:space="0"/>
          <w:shd w:val="clear" w:fill="FFFFFF"/>
        </w:rPr>
        <w:t>9</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日</w:t>
      </w:r>
      <w:r>
        <w:rPr>
          <w:rFonts w:hint="eastAsia" w:ascii="微软雅黑" w:hAnsi="微软雅黑" w:eastAsia="微软雅黑" w:cs="微软雅黑"/>
          <w:i w:val="0"/>
          <w:caps w:val="0"/>
          <w:color w:val="666666"/>
          <w:spacing w:val="0"/>
          <w:sz w:val="32"/>
          <w:szCs w:val="32"/>
          <w:bdr w:val="none" w:color="auto" w:sz="0" w:space="0"/>
          <w:shd w:val="clear" w:fill="FFFFFF"/>
        </w:rPr>
        <w:t>17</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00</w:t>
      </w:r>
      <w:r>
        <w:rPr>
          <w:rFonts w:hint="eastAsia" w:ascii="仿宋" w:hAnsi="仿宋" w:eastAsia="仿宋" w:cs="仿宋"/>
          <w:i w:val="0"/>
          <w:caps w:val="0"/>
          <w:color w:val="666666"/>
          <w:spacing w:val="0"/>
          <w:sz w:val="32"/>
          <w:szCs w:val="32"/>
          <w:bdr w:val="none" w:color="auto" w:sz="0" w:space="0"/>
          <w:shd w:val="clear" w:fill="FFFFFF"/>
        </w:rPr>
        <w:t>，网上缴费截止日期为</w:t>
      </w:r>
      <w:r>
        <w:rPr>
          <w:rFonts w:hint="eastAsia" w:ascii="微软雅黑" w:hAnsi="微软雅黑" w:eastAsia="微软雅黑" w:cs="微软雅黑"/>
          <w:i w:val="0"/>
          <w:caps w:val="0"/>
          <w:color w:val="666666"/>
          <w:spacing w:val="0"/>
          <w:sz w:val="32"/>
          <w:szCs w:val="32"/>
          <w:bdr w:val="none" w:color="auto" w:sz="0" w:space="0"/>
          <w:shd w:val="clear" w:fill="FFFFFF"/>
        </w:rPr>
        <w:t>9</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13</w:t>
      </w:r>
      <w:r>
        <w:rPr>
          <w:rFonts w:hint="eastAsia" w:ascii="仿宋" w:hAnsi="仿宋" w:eastAsia="仿宋" w:cs="仿宋"/>
          <w:i w:val="0"/>
          <w:caps w:val="0"/>
          <w:color w:val="666666"/>
          <w:spacing w:val="0"/>
          <w:sz w:val="32"/>
          <w:szCs w:val="32"/>
          <w:bdr w:val="none" w:color="auto" w:sz="0" w:space="0"/>
          <w:shd w:val="clear" w:fill="FFFFFF"/>
        </w:rPr>
        <w:t>日，打印准考证时间为</w:t>
      </w:r>
      <w:r>
        <w:rPr>
          <w:rFonts w:hint="eastAsia" w:ascii="微软雅黑" w:hAnsi="微软雅黑" w:eastAsia="微软雅黑" w:cs="微软雅黑"/>
          <w:i w:val="0"/>
          <w:caps w:val="0"/>
          <w:color w:val="666666"/>
          <w:spacing w:val="0"/>
          <w:sz w:val="32"/>
          <w:szCs w:val="32"/>
          <w:bdr w:val="none" w:color="auto" w:sz="0" w:space="0"/>
          <w:shd w:val="clear" w:fill="FFFFFF"/>
        </w:rPr>
        <w:t>10</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28</w:t>
      </w:r>
      <w:r>
        <w:rPr>
          <w:rFonts w:hint="eastAsia" w:ascii="仿宋" w:hAnsi="仿宋" w:eastAsia="仿宋" w:cs="仿宋"/>
          <w:i w:val="0"/>
          <w:caps w:val="0"/>
          <w:color w:val="666666"/>
          <w:spacing w:val="0"/>
          <w:sz w:val="32"/>
          <w:szCs w:val="32"/>
          <w:bdr w:val="none" w:color="auto" w:sz="0" w:space="0"/>
          <w:shd w:val="clear" w:fill="FFFFFF"/>
        </w:rPr>
        <w:t>日至</w:t>
      </w:r>
      <w:r>
        <w:rPr>
          <w:rFonts w:hint="eastAsia" w:ascii="微软雅黑" w:hAnsi="微软雅黑" w:eastAsia="微软雅黑" w:cs="微软雅黑"/>
          <w:i w:val="0"/>
          <w:caps w:val="0"/>
          <w:color w:val="666666"/>
          <w:spacing w:val="0"/>
          <w:sz w:val="32"/>
          <w:szCs w:val="32"/>
          <w:bdr w:val="none" w:color="auto" w:sz="0" w:space="0"/>
          <w:shd w:val="clear" w:fill="FFFFFF"/>
        </w:rPr>
        <w:t>11</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9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（二）报名方式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9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考生通过中小学教师资格考试网站（</w:t>
      </w:r>
      <w:r>
        <w:rPr>
          <w:rFonts w:hint="eastAsia" w:ascii="微软雅黑" w:hAnsi="微软雅黑" w:eastAsia="微软雅黑" w:cs="微软雅黑"/>
          <w:i w:val="0"/>
          <w:caps w:val="0"/>
          <w:color w:val="666666"/>
          <w:spacing w:val="0"/>
          <w:sz w:val="32"/>
          <w:szCs w:val="32"/>
          <w:bdr w:val="none" w:color="auto" w:sz="0" w:space="0"/>
          <w:shd w:val="clear" w:fill="FFFFFF"/>
        </w:rPr>
        <w:t>http://ntce.neea.edu.cn</w:t>
      </w:r>
      <w:r>
        <w:rPr>
          <w:rFonts w:hint="eastAsia" w:ascii="仿宋" w:hAnsi="仿宋" w:eastAsia="仿宋" w:cs="仿宋"/>
          <w:i w:val="0"/>
          <w:caps w:val="0"/>
          <w:color w:val="666666"/>
          <w:spacing w:val="0"/>
          <w:sz w:val="32"/>
          <w:szCs w:val="32"/>
          <w:bdr w:val="none" w:color="auto" w:sz="0" w:space="0"/>
          <w:shd w:val="clear" w:fill="FFFFFF"/>
        </w:rPr>
        <w:t>）进行网上报名</w:t>
      </w:r>
      <w:r>
        <w:rPr>
          <w:rFonts w:hint="eastAsia" w:ascii="微软雅黑" w:hAnsi="微软雅黑" w:eastAsia="微软雅黑" w:cs="微软雅黑"/>
          <w:i w:val="0"/>
          <w:caps w:val="0"/>
          <w:color w:val="000000"/>
          <w:spacing w:val="0"/>
          <w:sz w:val="32"/>
          <w:szCs w:val="32"/>
          <w:bdr w:val="none" w:color="auto" w:sz="0" w:space="0"/>
          <w:shd w:val="clear" w:fill="FFFFFF"/>
        </w:rPr>
        <w:t>。2019年下半年教师资格考试报名系统增加了对考生“居住证”申领所在地等信息的采集。具体报名流程及注意事项见附件1、2。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9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（三）考试费用及缴纳方式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根据《广东省发展改革委广东省财政厅关于调整中小学教师资格考试收费标准的复函》（粤发改价格函〔2016〕978号）规定的笔试收费标准，按</w:t>
      </w:r>
      <w:r>
        <w:rPr>
          <w:rFonts w:hint="eastAsia" w:ascii="微软雅黑" w:hAnsi="微软雅黑" w:eastAsia="微软雅黑" w:cs="微软雅黑"/>
          <w:i w:val="0"/>
          <w:caps w:val="0"/>
          <w:color w:val="666666"/>
          <w:spacing w:val="0"/>
          <w:sz w:val="32"/>
          <w:szCs w:val="32"/>
          <w:bdr w:val="none" w:color="auto" w:sz="0" w:space="0"/>
          <w:shd w:val="clear" w:fill="FFFFFF"/>
        </w:rPr>
        <w:t>70</w:t>
      </w:r>
      <w:r>
        <w:rPr>
          <w:rFonts w:hint="eastAsia" w:ascii="仿宋" w:hAnsi="仿宋" w:eastAsia="仿宋" w:cs="仿宋"/>
          <w:i w:val="0"/>
          <w:caps w:val="0"/>
          <w:color w:val="666666"/>
          <w:spacing w:val="0"/>
          <w:sz w:val="32"/>
          <w:szCs w:val="32"/>
          <w:bdr w:val="none" w:color="auto" w:sz="0" w:space="0"/>
          <w:shd w:val="clear" w:fill="FFFFFF"/>
        </w:rPr>
        <w:t>元</w:t>
      </w:r>
      <w:r>
        <w:rPr>
          <w:rFonts w:hint="eastAsia" w:ascii="微软雅黑" w:hAnsi="微软雅黑" w:eastAsia="微软雅黑" w:cs="微软雅黑"/>
          <w:i w:val="0"/>
          <w:caps w:val="0"/>
          <w:color w:val="666666"/>
          <w:spacing w:val="0"/>
          <w:sz w:val="32"/>
          <w:szCs w:val="32"/>
          <w:bdr w:val="none" w:color="auto" w:sz="0" w:space="0"/>
          <w:shd w:val="clear" w:fill="FFFFFF"/>
        </w:rPr>
        <w:t>/</w:t>
      </w:r>
      <w:r>
        <w:rPr>
          <w:rFonts w:hint="eastAsia" w:ascii="仿宋" w:hAnsi="仿宋" w:eastAsia="仿宋" w:cs="仿宋"/>
          <w:i w:val="0"/>
          <w:caps w:val="0"/>
          <w:color w:val="666666"/>
          <w:spacing w:val="0"/>
          <w:sz w:val="32"/>
          <w:szCs w:val="32"/>
          <w:bdr w:val="none" w:color="auto" w:sz="0" w:space="0"/>
          <w:shd w:val="clear" w:fill="FFFFFF"/>
        </w:rPr>
        <w:t>人·科次缴纳笔试考试费。考生以网上缴费方式缴纳考试费。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9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（四）考试大纲及考试标准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中小学教师资格考试大纲由教育部统一制定，试题由教育部考试中心统一命制。考试不统一指定教材，考生可通过国家中小学教师资格考试网（http://ntce.neea.edu.cn）下载《考试标准》和《考试大纲》，根据考试大纲知识点自行复习、备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黑体" w:hAnsi="宋体" w:eastAsia="黑体" w:cs="黑体"/>
          <w:i w:val="0"/>
          <w:caps w:val="0"/>
          <w:color w:val="666666"/>
          <w:spacing w:val="0"/>
          <w:sz w:val="32"/>
          <w:szCs w:val="32"/>
          <w:bdr w:val="none" w:color="auto" w:sz="0" w:space="0"/>
          <w:shd w:val="clear" w:fill="FFFFFF"/>
        </w:rPr>
        <w:t>三、笔试时间及科目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（一）笔试时间：</w:t>
      </w:r>
      <w:r>
        <w:rPr>
          <w:rFonts w:hint="eastAsia" w:ascii="仿宋" w:hAnsi="仿宋" w:eastAsia="仿宋" w:cs="仿宋"/>
          <w:i w:val="0"/>
          <w:caps w:val="0"/>
          <w:color w:val="666666"/>
          <w:spacing w:val="0"/>
          <w:sz w:val="32"/>
          <w:szCs w:val="32"/>
          <w:bdr w:val="none" w:color="auto" w:sz="0" w:space="0"/>
          <w:shd w:val="clear" w:fill="FFFFFF"/>
        </w:rPr>
        <w:t>11月</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（二）笔试科目</w:t>
      </w:r>
    </w:p>
    <w:tbl>
      <w:tblPr>
        <w:tblW w:w="8414" w:type="dxa"/>
        <w:jc w:val="center"/>
        <w:tblInd w:w="54" w:type="dxa"/>
        <w:shd w:val="clear"/>
        <w:tblLayout w:type="fixed"/>
        <w:tblCellMar>
          <w:top w:w="0" w:type="dxa"/>
          <w:left w:w="0" w:type="dxa"/>
          <w:bottom w:w="0" w:type="dxa"/>
          <w:right w:w="0" w:type="dxa"/>
        </w:tblCellMar>
      </w:tblPr>
      <w:tblGrid>
        <w:gridCol w:w="1707"/>
        <w:gridCol w:w="2205"/>
        <w:gridCol w:w="2030"/>
        <w:gridCol w:w="2451"/>
        <w:gridCol w:w="21"/>
      </w:tblGrid>
      <w:tr>
        <w:tblPrEx>
          <w:shd w:val="clear"/>
          <w:tblLayout w:type="fixed"/>
          <w:tblCellMar>
            <w:top w:w="0" w:type="dxa"/>
            <w:left w:w="0" w:type="dxa"/>
            <w:bottom w:w="0" w:type="dxa"/>
            <w:right w:w="0" w:type="dxa"/>
          </w:tblCellMar>
        </w:tblPrEx>
        <w:trPr>
          <w:trHeight w:val="520" w:hRule="atLeast"/>
          <w:jc w:val="center"/>
        </w:trPr>
        <w:tc>
          <w:tcPr>
            <w:tcW w:w="170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仿宋" w:hAnsi="仿宋" w:eastAsia="仿宋" w:cs="仿宋"/>
                <w:sz w:val="28"/>
                <w:szCs w:val="28"/>
                <w:bdr w:val="none" w:color="auto" w:sz="0" w:space="0"/>
              </w:rPr>
              <w:t>       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仿宋" w:hAnsi="仿宋" w:eastAsia="仿宋" w:cs="仿宋"/>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129"/>
              <w:jc w:val="both"/>
              <w:rPr>
                <w:rFonts w:hint="default" w:ascii="Times New Roman" w:hAnsi="Times New Roman" w:cs="Times New Roman"/>
                <w:sz w:val="21"/>
                <w:szCs w:val="21"/>
              </w:rPr>
            </w:pPr>
            <w:r>
              <w:rPr>
                <w:rFonts w:hint="eastAsia" w:ascii="仿宋" w:hAnsi="仿宋" w:eastAsia="仿宋" w:cs="仿宋"/>
                <w:sz w:val="28"/>
                <w:szCs w:val="28"/>
                <w:bdr w:val="none" w:color="auto" w:sz="0" w:space="0"/>
              </w:rPr>
              <w:t>类别</w:t>
            </w:r>
          </w:p>
        </w:tc>
        <w:tc>
          <w:tcPr>
            <w:tcW w:w="6686" w:type="dxa"/>
            <w:gridSpan w:val="3"/>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11月</w:t>
            </w:r>
            <w:r>
              <w:rPr>
                <w:rFonts w:hint="eastAsia" w:ascii="微软雅黑" w:hAnsi="微软雅黑" w:eastAsia="微软雅黑" w:cs="微软雅黑"/>
                <w:sz w:val="32"/>
                <w:szCs w:val="32"/>
                <w:bdr w:val="none" w:color="auto" w:sz="0" w:space="0"/>
              </w:rPr>
              <w:t>2</w:t>
            </w:r>
            <w:r>
              <w:rPr>
                <w:rFonts w:hint="eastAsia" w:ascii="仿宋" w:hAnsi="仿宋" w:eastAsia="仿宋" w:cs="仿宋"/>
                <w:sz w:val="32"/>
                <w:szCs w:val="32"/>
                <w:bdr w:val="none" w:color="auto" w:sz="0" w:space="0"/>
              </w:rPr>
              <w:t>日（星期六）</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80" w:hRule="atLeast"/>
          <w:jc w:val="center"/>
        </w:trPr>
        <w:tc>
          <w:tcPr>
            <w:tcW w:w="170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6686" w:type="dxa"/>
            <w:gridSpan w:val="3"/>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184" w:hRule="atLeast"/>
          <w:jc w:val="center"/>
        </w:trPr>
        <w:tc>
          <w:tcPr>
            <w:tcW w:w="170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22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上午</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下午</w:t>
            </w:r>
          </w:p>
        </w:tc>
        <w:tc>
          <w:tcPr>
            <w:tcW w:w="24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下午</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77" w:hRule="atLeast"/>
          <w:jc w:val="center"/>
        </w:trPr>
        <w:tc>
          <w:tcPr>
            <w:tcW w:w="170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22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9:00-11:00</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13:00-15:00</w:t>
            </w:r>
          </w:p>
        </w:tc>
        <w:tc>
          <w:tcPr>
            <w:tcW w:w="24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16:00-18:00</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687" w:hRule="atLeast"/>
          <w:jc w:val="center"/>
        </w:trPr>
        <w:tc>
          <w:tcPr>
            <w:tcW w:w="1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幼儿园</w:t>
            </w:r>
          </w:p>
        </w:tc>
        <w:tc>
          <w:tcPr>
            <w:tcW w:w="22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综合素质</w:t>
            </w:r>
            <w:r>
              <w:rPr>
                <w:rFonts w:hint="eastAsia" w:ascii="微软雅黑" w:hAnsi="微软雅黑" w:eastAsia="微软雅黑" w:cs="微软雅黑"/>
                <w:sz w:val="28"/>
                <w:szCs w:val="28"/>
                <w:bdr w:val="none" w:color="auto" w:sz="0" w:space="0"/>
              </w:rPr>
              <w:t>(</w:t>
            </w:r>
            <w:r>
              <w:rPr>
                <w:rFonts w:hint="eastAsia" w:ascii="仿宋" w:hAnsi="仿宋" w:eastAsia="仿宋" w:cs="仿宋"/>
                <w:sz w:val="28"/>
                <w:szCs w:val="28"/>
                <w:bdr w:val="none" w:color="auto" w:sz="0" w:space="0"/>
              </w:rPr>
              <w:t>幼儿园</w:t>
            </w:r>
            <w:r>
              <w:rPr>
                <w:rFonts w:hint="eastAsia" w:ascii="微软雅黑" w:hAnsi="微软雅黑" w:eastAsia="微软雅黑" w:cs="微软雅黑"/>
                <w:sz w:val="28"/>
                <w:szCs w:val="28"/>
                <w:bdr w:val="none" w:color="auto" w:sz="0" w:space="0"/>
              </w:rPr>
              <w:t>)</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保教知识与能力</w:t>
            </w:r>
          </w:p>
        </w:tc>
        <w:tc>
          <w:tcPr>
            <w:tcW w:w="24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　</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632" w:hRule="atLeast"/>
          <w:jc w:val="center"/>
        </w:trPr>
        <w:tc>
          <w:tcPr>
            <w:tcW w:w="1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小学</w:t>
            </w:r>
          </w:p>
        </w:tc>
        <w:tc>
          <w:tcPr>
            <w:tcW w:w="22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综合素质</w:t>
            </w:r>
            <w:r>
              <w:rPr>
                <w:rFonts w:hint="eastAsia" w:ascii="微软雅黑" w:hAnsi="微软雅黑" w:eastAsia="微软雅黑" w:cs="微软雅黑"/>
                <w:sz w:val="28"/>
                <w:szCs w:val="28"/>
                <w:bdr w:val="none" w:color="auto" w:sz="0" w:space="0"/>
              </w:rPr>
              <w:t>(</w:t>
            </w:r>
            <w:r>
              <w:rPr>
                <w:rFonts w:hint="eastAsia" w:ascii="仿宋" w:hAnsi="仿宋" w:eastAsia="仿宋" w:cs="仿宋"/>
                <w:sz w:val="28"/>
                <w:szCs w:val="28"/>
                <w:bdr w:val="none" w:color="auto" w:sz="0" w:space="0"/>
              </w:rPr>
              <w:t>小学</w:t>
            </w:r>
            <w:r>
              <w:rPr>
                <w:rFonts w:hint="eastAsia" w:ascii="微软雅黑" w:hAnsi="微软雅黑" w:eastAsia="微软雅黑" w:cs="微软雅黑"/>
                <w:sz w:val="28"/>
                <w:szCs w:val="28"/>
                <w:bdr w:val="none" w:color="auto" w:sz="0" w:space="0"/>
              </w:rPr>
              <w:t>)</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教育教学知识与能力</w:t>
            </w:r>
          </w:p>
        </w:tc>
        <w:tc>
          <w:tcPr>
            <w:tcW w:w="24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　</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68" w:hRule="atLeast"/>
          <w:jc w:val="center"/>
        </w:trPr>
        <w:tc>
          <w:tcPr>
            <w:tcW w:w="1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初级中学</w:t>
            </w:r>
          </w:p>
        </w:tc>
        <w:tc>
          <w:tcPr>
            <w:tcW w:w="2205" w:type="dxa"/>
            <w:vMerge w:val="restart"/>
            <w:tcBorders>
              <w:top w:val="nil"/>
              <w:left w:val="nil"/>
              <w:bottom w:val="single" w:color="auto" w:sz="1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综合素质</w:t>
            </w:r>
            <w:r>
              <w:rPr>
                <w:rFonts w:hint="eastAsia" w:ascii="微软雅黑" w:hAnsi="微软雅黑" w:eastAsia="微软雅黑" w:cs="微软雅黑"/>
                <w:sz w:val="28"/>
                <w:szCs w:val="28"/>
                <w:bdr w:val="none" w:color="auto" w:sz="0" w:space="0"/>
              </w:rPr>
              <w:t>(</w:t>
            </w:r>
            <w:r>
              <w:rPr>
                <w:rFonts w:hint="eastAsia" w:ascii="仿宋" w:hAnsi="仿宋" w:eastAsia="仿宋" w:cs="仿宋"/>
                <w:sz w:val="28"/>
                <w:szCs w:val="28"/>
                <w:bdr w:val="none" w:color="auto" w:sz="0" w:space="0"/>
              </w:rPr>
              <w:t>中学</w:t>
            </w:r>
            <w:r>
              <w:rPr>
                <w:rFonts w:hint="eastAsia" w:ascii="微软雅黑" w:hAnsi="微软雅黑" w:eastAsia="微软雅黑" w:cs="微软雅黑"/>
                <w:sz w:val="28"/>
                <w:szCs w:val="28"/>
                <w:bdr w:val="none" w:color="auto" w:sz="0" w:space="0"/>
              </w:rPr>
              <w:t>)</w:t>
            </w:r>
          </w:p>
        </w:tc>
        <w:tc>
          <w:tcPr>
            <w:tcW w:w="2030" w:type="dxa"/>
            <w:vMerge w:val="restart"/>
            <w:tcBorders>
              <w:top w:val="nil"/>
              <w:left w:val="nil"/>
              <w:bottom w:val="single" w:color="auto" w:sz="1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教育知识与能力</w:t>
            </w:r>
          </w:p>
        </w:tc>
        <w:tc>
          <w:tcPr>
            <w:tcW w:w="24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学科知识与教学能力</w:t>
            </w:r>
            <w:r>
              <w:rPr>
                <w:rFonts w:hint="eastAsia" w:ascii="微软雅黑" w:hAnsi="微软雅黑" w:eastAsia="微软雅黑" w:cs="微软雅黑"/>
                <w:sz w:val="28"/>
                <w:szCs w:val="28"/>
                <w:bdr w:val="none" w:color="auto" w:sz="0" w:space="0"/>
              </w:rPr>
              <w:br w:type="textWrapping"/>
            </w:r>
            <w:r>
              <w:rPr>
                <w:rFonts w:hint="eastAsia" w:ascii="仿宋" w:hAnsi="仿宋" w:eastAsia="仿宋" w:cs="仿宋"/>
                <w:sz w:val="28"/>
                <w:szCs w:val="28"/>
                <w:bdr w:val="none" w:color="auto" w:sz="0" w:space="0"/>
              </w:rPr>
              <w:t>（初级中学）</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36" w:hRule="atLeast"/>
          <w:jc w:val="center"/>
        </w:trPr>
        <w:tc>
          <w:tcPr>
            <w:tcW w:w="1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高级中学</w:t>
            </w:r>
          </w:p>
        </w:tc>
        <w:tc>
          <w:tcPr>
            <w:tcW w:w="2205"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030"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45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学科知识与教学能力</w:t>
            </w:r>
            <w:r>
              <w:rPr>
                <w:rFonts w:hint="eastAsia" w:ascii="微软雅黑" w:hAnsi="微软雅黑" w:eastAsia="微软雅黑" w:cs="微软雅黑"/>
                <w:sz w:val="28"/>
                <w:szCs w:val="28"/>
                <w:bdr w:val="none" w:color="auto" w:sz="0" w:space="0"/>
              </w:rPr>
              <w:br w:type="textWrapping"/>
            </w:r>
            <w:r>
              <w:rPr>
                <w:rFonts w:hint="eastAsia" w:ascii="仿宋" w:hAnsi="仿宋" w:eastAsia="仿宋" w:cs="仿宋"/>
                <w:sz w:val="28"/>
                <w:szCs w:val="28"/>
                <w:bdr w:val="none" w:color="auto" w:sz="0" w:space="0"/>
              </w:rPr>
              <w:t>（高级中学）</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99" w:hRule="atLeast"/>
          <w:jc w:val="center"/>
        </w:trPr>
        <w:tc>
          <w:tcPr>
            <w:tcW w:w="1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中职文化课</w:t>
            </w:r>
          </w:p>
        </w:tc>
        <w:tc>
          <w:tcPr>
            <w:tcW w:w="2205"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030"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4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29" w:hRule="atLeast"/>
          <w:jc w:val="center"/>
        </w:trPr>
        <w:tc>
          <w:tcPr>
            <w:tcW w:w="1707" w:type="dxa"/>
            <w:tcBorders>
              <w:top w:val="nil"/>
              <w:left w:val="single" w:color="000000" w:sz="12" w:space="0"/>
              <w:bottom w:val="single" w:color="auto" w:sz="8" w:space="0"/>
              <w:right w:val="single" w:color="000000"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中职专业课</w:t>
            </w:r>
          </w:p>
        </w:tc>
        <w:tc>
          <w:tcPr>
            <w:tcW w:w="2205"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030"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451" w:type="dxa"/>
            <w:tcBorders>
              <w:top w:val="nil"/>
              <w:left w:val="nil"/>
              <w:bottom w:val="single" w:color="auto" w:sz="8" w:space="0"/>
              <w:right w:val="single" w:color="000000"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 </w:t>
            </w:r>
          </w:p>
        </w:tc>
        <w:tc>
          <w:tcPr>
            <w:tcW w:w="21" w:type="dxa"/>
            <w:tcBorders>
              <w:top w:val="nil"/>
              <w:left w:val="nil"/>
              <w:bottom w:val="nil"/>
              <w:right w:val="nil"/>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562" w:hRule="atLeast"/>
          <w:jc w:val="center"/>
        </w:trPr>
        <w:tc>
          <w:tcPr>
            <w:tcW w:w="1707" w:type="dxa"/>
            <w:tcBorders>
              <w:top w:val="nil"/>
              <w:left w:val="single" w:color="000000" w:sz="12" w:space="0"/>
              <w:bottom w:val="single" w:color="auto" w:sz="18" w:space="0"/>
              <w:right w:val="single" w:color="000000"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中职实习指导</w:t>
            </w:r>
          </w:p>
        </w:tc>
        <w:tc>
          <w:tcPr>
            <w:tcW w:w="2205"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030" w:type="dxa"/>
            <w:vMerge w:val="continue"/>
            <w:tcBorders>
              <w:top w:val="nil"/>
              <w:left w:val="nil"/>
              <w:bottom w:val="single" w:color="auto" w:sz="18" w:space="0"/>
              <w:right w:val="single" w:color="auto" w:sz="8" w:space="0"/>
            </w:tcBorders>
            <w:shd w:val="clear"/>
            <w:tcMar>
              <w:left w:w="108" w:type="dxa"/>
              <w:right w:w="108" w:type="dxa"/>
            </w:tcMar>
            <w:vAlign w:val="center"/>
          </w:tcPr>
          <w:p>
            <w:pPr>
              <w:rPr>
                <w:rFonts w:hint="eastAsia" w:ascii="宋体"/>
                <w:sz w:val="24"/>
                <w:szCs w:val="24"/>
              </w:rPr>
            </w:pPr>
          </w:p>
        </w:tc>
        <w:tc>
          <w:tcPr>
            <w:tcW w:w="2451" w:type="dxa"/>
            <w:tcBorders>
              <w:top w:val="nil"/>
              <w:left w:val="nil"/>
              <w:bottom w:val="single" w:color="auto" w:sz="18" w:space="0"/>
              <w:right w:val="single" w:color="000000"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bdr w:val="none" w:color="auto" w:sz="0" w:space="0"/>
              </w:rPr>
              <w:t>　</w:t>
            </w:r>
          </w:p>
        </w:tc>
        <w:tc>
          <w:tcPr>
            <w:tcW w:w="21"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本次笔试各科目名称、代码和有关说明见附件</w:t>
      </w:r>
      <w:r>
        <w:rPr>
          <w:rFonts w:hint="eastAsia" w:ascii="微软雅黑" w:hAnsi="微软雅黑" w:eastAsia="微软雅黑" w:cs="微软雅黑"/>
          <w:i w:val="0"/>
          <w:caps w:val="0"/>
          <w:color w:val="666666"/>
          <w:spacing w:val="0"/>
          <w:sz w:val="32"/>
          <w:szCs w:val="32"/>
          <w:bdr w:val="none" w:color="auto" w:sz="0" w:space="0"/>
          <w:shd w:val="clear" w:fill="FFFFFF"/>
        </w:rPr>
        <w:t>3</w:t>
      </w:r>
      <w:r>
        <w:rPr>
          <w:rFonts w:hint="eastAsia" w:ascii="仿宋" w:hAnsi="仿宋" w:eastAsia="仿宋" w:cs="仿宋"/>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黑体" w:hAnsi="宋体" w:eastAsia="黑体" w:cs="黑体"/>
          <w:i w:val="0"/>
          <w:caps w:val="0"/>
          <w:color w:val="666666"/>
          <w:spacing w:val="0"/>
          <w:sz w:val="32"/>
          <w:szCs w:val="32"/>
          <w:bdr w:val="none" w:color="auto" w:sz="0" w:space="0"/>
          <w:shd w:val="clear" w:fill="FFFFFF"/>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各考区负责对考生报名信息的审核、本考区考场编排和试卷申报等工作，上述工作统一在“中小学教师资格考试考务管理信息系统”（简称“考务管理系统”</w:t>
      </w:r>
      <w:r>
        <w:rPr>
          <w:rFonts w:hint="eastAsia" w:ascii="微软雅黑" w:hAnsi="微软雅黑" w:eastAsia="微软雅黑" w:cs="微软雅黑"/>
          <w:i w:val="0"/>
          <w:caps w:val="0"/>
          <w:color w:val="666666"/>
          <w:spacing w:val="0"/>
          <w:sz w:val="32"/>
          <w:szCs w:val="32"/>
          <w:bdr w:val="none" w:color="auto" w:sz="0" w:space="0"/>
          <w:shd w:val="clear" w:fill="FFFFFF"/>
        </w:rPr>
        <w:t>, </w:t>
      </w:r>
      <w:r>
        <w:rPr>
          <w:rFonts w:hint="eastAsia" w:ascii="仿宋" w:hAnsi="仿宋" w:eastAsia="仿宋" w:cs="仿宋"/>
          <w:i w:val="0"/>
          <w:caps w:val="0"/>
          <w:color w:val="666666"/>
          <w:spacing w:val="0"/>
          <w:sz w:val="32"/>
          <w:szCs w:val="32"/>
          <w:bdr w:val="none" w:color="auto" w:sz="0" w:space="0"/>
          <w:shd w:val="clear" w:fill="FFFFFF"/>
        </w:rPr>
        <w:t>网址：</w:t>
      </w:r>
      <w:r>
        <w:rPr>
          <w:rFonts w:hint="eastAsia" w:ascii="微软雅黑" w:hAnsi="微软雅黑" w:eastAsia="微软雅黑" w:cs="微软雅黑"/>
          <w:i w:val="0"/>
          <w:caps w:val="0"/>
          <w:color w:val="666666"/>
          <w:spacing w:val="0"/>
          <w:sz w:val="32"/>
          <w:szCs w:val="32"/>
          <w:bdr w:val="none" w:color="auto" w:sz="0" w:space="0"/>
          <w:shd w:val="clear" w:fill="FFFFFF"/>
        </w:rPr>
        <w:t>https:// ntcekw.neea.edu.cn</w:t>
      </w:r>
      <w:r>
        <w:rPr>
          <w:rFonts w:hint="eastAsia" w:ascii="仿宋" w:hAnsi="仿宋" w:eastAsia="仿宋" w:cs="仿宋"/>
          <w:i w:val="0"/>
          <w:caps w:val="0"/>
          <w:color w:val="666666"/>
          <w:spacing w:val="0"/>
          <w:sz w:val="32"/>
          <w:szCs w:val="32"/>
          <w:bdr w:val="none" w:color="auto" w:sz="0" w:space="0"/>
          <w:shd w:val="clear" w:fill="FFFFFF"/>
        </w:rPr>
        <w:t>）上完成。请各考区务必严格按照报名工作日程安排（附件</w:t>
      </w:r>
      <w:r>
        <w:rPr>
          <w:rFonts w:hint="eastAsia" w:ascii="微软雅黑" w:hAnsi="微软雅黑" w:eastAsia="微软雅黑" w:cs="微软雅黑"/>
          <w:i w:val="0"/>
          <w:caps w:val="0"/>
          <w:color w:val="666666"/>
          <w:spacing w:val="0"/>
          <w:sz w:val="32"/>
          <w:szCs w:val="32"/>
          <w:bdr w:val="none" w:color="auto" w:sz="0" w:space="0"/>
          <w:shd w:val="clear" w:fill="FFFFFF"/>
        </w:rPr>
        <w:t>4</w:t>
      </w:r>
      <w:r>
        <w:rPr>
          <w:rFonts w:hint="eastAsia" w:ascii="仿宋" w:hAnsi="仿宋" w:eastAsia="仿宋" w:cs="仿宋"/>
          <w:i w:val="0"/>
          <w:caps w:val="0"/>
          <w:color w:val="666666"/>
          <w:spacing w:val="0"/>
          <w:sz w:val="32"/>
          <w:szCs w:val="32"/>
          <w:bdr w:val="none" w:color="auto" w:sz="0" w:space="0"/>
          <w:shd w:val="clear" w:fill="FFFFFF"/>
        </w:rPr>
        <w:t>），及时做好各项工作。报名期间，各考区原则上不得提前关闭报名系统。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（一）申请考务管理系统用户。</w:t>
      </w:r>
      <w:r>
        <w:rPr>
          <w:rFonts w:hint="eastAsia" w:ascii="仿宋" w:hAnsi="仿宋" w:eastAsia="仿宋" w:cs="仿宋"/>
          <w:i w:val="0"/>
          <w:caps w:val="0"/>
          <w:color w:val="666666"/>
          <w:spacing w:val="0"/>
          <w:sz w:val="32"/>
          <w:szCs w:val="32"/>
          <w:bdr w:val="none" w:color="auto" w:sz="0" w:space="0"/>
          <w:shd w:val="clear" w:fill="FFFFFF"/>
        </w:rPr>
        <w:t>若需申请新考务管理系统用户，请按要求填写“中小学教师资格考试考务管理系统用户申请表”（简称“申请表”）（见附件</w:t>
      </w:r>
      <w:r>
        <w:rPr>
          <w:rFonts w:hint="eastAsia" w:ascii="微软雅黑" w:hAnsi="微软雅黑" w:eastAsia="微软雅黑" w:cs="微软雅黑"/>
          <w:i w:val="0"/>
          <w:caps w:val="0"/>
          <w:color w:val="666666"/>
          <w:spacing w:val="0"/>
          <w:sz w:val="32"/>
          <w:szCs w:val="32"/>
          <w:bdr w:val="none" w:color="auto" w:sz="0" w:space="0"/>
          <w:shd w:val="clear" w:fill="FFFFFF"/>
        </w:rPr>
        <w:t>5</w:t>
      </w:r>
      <w:r>
        <w:rPr>
          <w:rFonts w:hint="eastAsia" w:ascii="仿宋" w:hAnsi="仿宋" w:eastAsia="仿宋" w:cs="仿宋"/>
          <w:i w:val="0"/>
          <w:caps w:val="0"/>
          <w:color w:val="666666"/>
          <w:spacing w:val="0"/>
          <w:sz w:val="32"/>
          <w:szCs w:val="32"/>
          <w:bdr w:val="none" w:color="auto" w:sz="0" w:space="0"/>
          <w:shd w:val="clear" w:fill="FFFFFF"/>
        </w:rPr>
        <w:t>），于</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8</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27</w:t>
      </w:r>
      <w:r>
        <w:rPr>
          <w:rFonts w:hint="eastAsia" w:ascii="仿宋" w:hAnsi="仿宋" w:eastAsia="仿宋" w:cs="仿宋"/>
          <w:i w:val="0"/>
          <w:caps w:val="0"/>
          <w:color w:val="666666"/>
          <w:spacing w:val="0"/>
          <w:sz w:val="32"/>
          <w:szCs w:val="32"/>
          <w:bdr w:val="none" w:color="auto" w:sz="0" w:space="0"/>
          <w:shd w:val="clear" w:fill="FFFFFF"/>
        </w:rPr>
        <w:t>日前发至我院社会考试处邮箱</w:t>
      </w:r>
      <w:r>
        <w:rPr>
          <w:rFonts w:hint="eastAsia" w:ascii="微软雅黑" w:hAnsi="微软雅黑" w:eastAsia="微软雅黑" w:cs="微软雅黑"/>
          <w:i w:val="0"/>
          <w:caps w:val="0"/>
          <w:color w:val="666666"/>
          <w:spacing w:val="0"/>
          <w:sz w:val="32"/>
          <w:szCs w:val="32"/>
          <w:bdr w:val="none" w:color="auto" w:sz="0" w:space="0"/>
          <w:shd w:val="clear" w:fill="FFFFFF"/>
        </w:rPr>
        <w:t>ksyskc@eeagd.edu.cn</w:t>
      </w:r>
      <w:r>
        <w:rPr>
          <w:rFonts w:hint="eastAsia" w:ascii="仿宋" w:hAnsi="仿宋" w:eastAsia="仿宋" w:cs="仿宋"/>
          <w:i w:val="0"/>
          <w:caps w:val="0"/>
          <w:color w:val="666666"/>
          <w:spacing w:val="0"/>
          <w:sz w:val="32"/>
          <w:szCs w:val="32"/>
          <w:bdr w:val="none" w:color="auto" w:sz="0" w:space="0"/>
          <w:shd w:val="clear" w:fill="FFFFFF"/>
        </w:rPr>
        <w:t>，同时将加盖单位公章的申请表送达（寄至）我院社会考试处，由我院汇总报教育部考试中心。其中，审核用户为临时用户，可根据需要设立多个用户。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（二）审核考生报名信息。</w:t>
      </w:r>
      <w:r>
        <w:rPr>
          <w:rFonts w:hint="eastAsia" w:ascii="仿宋" w:hAnsi="仿宋" w:eastAsia="仿宋" w:cs="仿宋"/>
          <w:i w:val="0"/>
          <w:caps w:val="0"/>
          <w:color w:val="666666"/>
          <w:spacing w:val="0"/>
          <w:sz w:val="32"/>
          <w:szCs w:val="32"/>
          <w:bdr w:val="none" w:color="auto" w:sz="0" w:space="0"/>
          <w:shd w:val="clear" w:fill="FFFFFF"/>
        </w:rPr>
        <w:t>审</w:t>
      </w:r>
      <w:r>
        <w:rPr>
          <w:rFonts w:hint="eastAsia" w:ascii="微软雅黑" w:hAnsi="微软雅黑" w:eastAsia="微软雅黑" w:cs="微软雅黑"/>
          <w:i w:val="0"/>
          <w:caps w:val="0"/>
          <w:color w:val="000000"/>
          <w:spacing w:val="0"/>
          <w:sz w:val="32"/>
          <w:szCs w:val="32"/>
          <w:bdr w:val="none" w:color="auto" w:sz="0" w:space="0"/>
          <w:shd w:val="clear" w:fill="FFFFFF"/>
        </w:rPr>
        <w:t>核本地市（包括户籍、居住证申领地、学籍所在地等）所辖考生姓名是否规范、照片是否符合要求。</w:t>
      </w:r>
      <w:r>
        <w:rPr>
          <w:rFonts w:hint="eastAsia" w:ascii="仿宋" w:hAnsi="仿宋" w:eastAsia="仿宋" w:cs="仿宋"/>
          <w:i w:val="0"/>
          <w:caps w:val="0"/>
          <w:color w:val="000000"/>
          <w:spacing w:val="0"/>
          <w:sz w:val="32"/>
          <w:szCs w:val="32"/>
          <w:bdr w:val="none" w:color="auto" w:sz="0" w:space="0"/>
          <w:shd w:val="clear" w:fill="FFFFFF"/>
        </w:rPr>
        <w:t>港澳台考生由所报考区负责审核，凡符合报考条件的港澳台考生，各考区不得以任何理由拒绝其报考。各考区应在规定时间内，抓紧完成审核工作，不得人为造成</w:t>
      </w:r>
      <w:r>
        <w:rPr>
          <w:rFonts w:hint="eastAsia" w:ascii="仿宋" w:hAnsi="仿宋" w:eastAsia="仿宋" w:cs="仿宋"/>
          <w:i w:val="0"/>
          <w:caps w:val="0"/>
          <w:color w:val="666666"/>
          <w:spacing w:val="0"/>
          <w:sz w:val="32"/>
          <w:szCs w:val="32"/>
          <w:bdr w:val="none" w:color="auto" w:sz="0" w:space="0"/>
          <w:shd w:val="clear" w:fill="FFFFFF"/>
        </w:rPr>
        <w:t>数据积压，延误工作进度，导致考生因再次提交审核不及时而无法报考。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（三）考点设置。</w:t>
      </w:r>
      <w:r>
        <w:rPr>
          <w:rFonts w:hint="eastAsia" w:ascii="仿宋" w:hAnsi="仿宋" w:eastAsia="仿宋" w:cs="仿宋"/>
          <w:i w:val="0"/>
          <w:caps w:val="0"/>
          <w:color w:val="666666"/>
          <w:spacing w:val="0"/>
          <w:sz w:val="32"/>
          <w:szCs w:val="32"/>
          <w:bdr w:val="none" w:color="auto" w:sz="0" w:space="0"/>
          <w:shd w:val="clear" w:fill="FFFFFF"/>
        </w:rPr>
        <w:t>教师资格考试作为行业准入考试，事关广大考生切身利益，报考需求大，社会关注度高。各地务必从讲政治、讲大局的高度，认真落实国家、省有关文件精神和工作要求，进一步加大统筹协调力度，想方设法满足本地市</w:t>
      </w:r>
      <w:r>
        <w:rPr>
          <w:rFonts w:hint="eastAsia" w:ascii="微软雅黑" w:hAnsi="微软雅黑" w:eastAsia="微软雅黑" w:cs="微软雅黑"/>
          <w:i w:val="0"/>
          <w:caps w:val="0"/>
          <w:color w:val="000000"/>
          <w:spacing w:val="0"/>
          <w:sz w:val="32"/>
          <w:szCs w:val="32"/>
          <w:bdr w:val="none" w:color="auto" w:sz="0" w:space="0"/>
          <w:shd w:val="clear" w:fill="FFFFFF"/>
        </w:rPr>
        <w:t>（包括户籍、居住证申领地、学籍等在本地市）</w:t>
      </w:r>
      <w:r>
        <w:rPr>
          <w:rFonts w:hint="eastAsia" w:ascii="仿宋" w:hAnsi="仿宋" w:eastAsia="仿宋" w:cs="仿宋"/>
          <w:i w:val="0"/>
          <w:caps w:val="0"/>
          <w:color w:val="666666"/>
          <w:spacing w:val="0"/>
          <w:sz w:val="32"/>
          <w:szCs w:val="32"/>
          <w:bdr w:val="none" w:color="auto" w:sz="0" w:space="0"/>
          <w:shd w:val="clear" w:fill="FFFFFF"/>
        </w:rPr>
        <w:t>考生的报考需求。应按照《广东省全国中小学教师资格考试笔试考务管理工作手册（</w:t>
      </w:r>
      <w:r>
        <w:rPr>
          <w:rFonts w:hint="eastAsia" w:ascii="微软雅黑" w:hAnsi="微软雅黑" w:eastAsia="微软雅黑" w:cs="微软雅黑"/>
          <w:i w:val="0"/>
          <w:caps w:val="0"/>
          <w:color w:val="666666"/>
          <w:spacing w:val="0"/>
          <w:sz w:val="32"/>
          <w:szCs w:val="32"/>
          <w:bdr w:val="none" w:color="auto" w:sz="0" w:space="0"/>
          <w:shd w:val="clear" w:fill="FFFFFF"/>
        </w:rPr>
        <w:t>2018</w:t>
      </w:r>
      <w:r>
        <w:rPr>
          <w:rFonts w:hint="eastAsia" w:ascii="仿宋" w:hAnsi="仿宋" w:eastAsia="仿宋" w:cs="仿宋"/>
          <w:i w:val="0"/>
          <w:caps w:val="0"/>
          <w:color w:val="666666"/>
          <w:spacing w:val="0"/>
          <w:sz w:val="32"/>
          <w:szCs w:val="32"/>
          <w:bdr w:val="none" w:color="auto" w:sz="0" w:space="0"/>
          <w:shd w:val="clear" w:fill="FFFFFF"/>
        </w:rPr>
        <w:t>年版）》关于“考点应设置在地级以上市或县（市、区）政府所在地的国家教育考试标准化考点”等规定，盘活辖区内的普通高中、中职学校、高职院校、普通高校等存量考点，并按有关规定报我院备案。考点报备表见附件</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（四）考场编排和试卷申报。</w:t>
      </w:r>
      <w:r>
        <w:rPr>
          <w:rFonts w:hint="eastAsia" w:ascii="仿宋" w:hAnsi="仿宋" w:eastAsia="仿宋" w:cs="仿宋"/>
          <w:i w:val="0"/>
          <w:caps w:val="0"/>
          <w:color w:val="666666"/>
          <w:spacing w:val="0"/>
          <w:sz w:val="32"/>
          <w:szCs w:val="32"/>
          <w:bdr w:val="none" w:color="auto" w:sz="0" w:space="0"/>
          <w:shd w:val="clear" w:fill="FFFFFF"/>
        </w:rPr>
        <w:t>各考区完成考点设置后，使用考务管理系统于</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9</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23</w:t>
      </w:r>
      <w:r>
        <w:rPr>
          <w:rFonts w:hint="eastAsia" w:ascii="仿宋" w:hAnsi="仿宋" w:eastAsia="仿宋" w:cs="仿宋"/>
          <w:i w:val="0"/>
          <w:caps w:val="0"/>
          <w:color w:val="666666"/>
          <w:spacing w:val="0"/>
          <w:sz w:val="32"/>
          <w:szCs w:val="32"/>
          <w:bdr w:val="none" w:color="auto" w:sz="0" w:space="0"/>
          <w:shd w:val="clear" w:fill="FFFFFF"/>
        </w:rPr>
        <w:t>日至</w:t>
      </w:r>
      <w:r>
        <w:rPr>
          <w:rFonts w:hint="eastAsia" w:ascii="微软雅黑" w:hAnsi="微软雅黑" w:eastAsia="微软雅黑" w:cs="微软雅黑"/>
          <w:i w:val="0"/>
          <w:caps w:val="0"/>
          <w:color w:val="666666"/>
          <w:spacing w:val="0"/>
          <w:sz w:val="32"/>
          <w:szCs w:val="32"/>
          <w:bdr w:val="none" w:color="auto" w:sz="0" w:space="0"/>
          <w:shd w:val="clear" w:fill="FFFFFF"/>
        </w:rPr>
        <w:t>24</w:t>
      </w:r>
      <w:r>
        <w:rPr>
          <w:rFonts w:hint="eastAsia" w:ascii="仿宋" w:hAnsi="仿宋" w:eastAsia="仿宋" w:cs="仿宋"/>
          <w:i w:val="0"/>
          <w:caps w:val="0"/>
          <w:color w:val="666666"/>
          <w:spacing w:val="0"/>
          <w:sz w:val="32"/>
          <w:szCs w:val="32"/>
          <w:bdr w:val="none" w:color="auto" w:sz="0" w:space="0"/>
          <w:shd w:val="clear" w:fill="FFFFFF"/>
        </w:rPr>
        <w:t>日进行考场编排，生成试卷申报表。试卷分正常卷和备用卷，正常卷和备用卷均为一种规格，即“</w:t>
      </w:r>
      <w:r>
        <w:rPr>
          <w:rFonts w:hint="eastAsia" w:ascii="微软雅黑" w:hAnsi="微软雅黑" w:eastAsia="微软雅黑" w:cs="微软雅黑"/>
          <w:i w:val="0"/>
          <w:caps w:val="0"/>
          <w:color w:val="666666"/>
          <w:spacing w:val="0"/>
          <w:sz w:val="32"/>
          <w:szCs w:val="32"/>
          <w:bdr w:val="none" w:color="auto" w:sz="0" w:space="0"/>
          <w:shd w:val="clear" w:fill="FFFFFF"/>
        </w:rPr>
        <w:t>30</w:t>
      </w:r>
      <w:r>
        <w:rPr>
          <w:rFonts w:hint="eastAsia" w:ascii="仿宋" w:hAnsi="仿宋" w:eastAsia="仿宋" w:cs="仿宋"/>
          <w:i w:val="0"/>
          <w:caps w:val="0"/>
          <w:color w:val="666666"/>
          <w:spacing w:val="0"/>
          <w:sz w:val="32"/>
          <w:szCs w:val="32"/>
          <w:bdr w:val="none" w:color="auto" w:sz="0" w:space="0"/>
          <w:shd w:val="clear" w:fill="FFFFFF"/>
        </w:rPr>
        <w:t>份</w:t>
      </w:r>
      <w:r>
        <w:rPr>
          <w:rFonts w:hint="eastAsia" w:ascii="微软雅黑" w:hAnsi="微软雅黑" w:eastAsia="微软雅黑" w:cs="微软雅黑"/>
          <w:i w:val="0"/>
          <w:caps w:val="0"/>
          <w:color w:val="666666"/>
          <w:spacing w:val="0"/>
          <w:sz w:val="32"/>
          <w:szCs w:val="32"/>
          <w:bdr w:val="none" w:color="auto" w:sz="0" w:space="0"/>
          <w:shd w:val="clear" w:fill="FFFFFF"/>
        </w:rPr>
        <w:t>/</w:t>
      </w:r>
      <w:r>
        <w:rPr>
          <w:rFonts w:hint="eastAsia" w:ascii="仿宋" w:hAnsi="仿宋" w:eastAsia="仿宋" w:cs="仿宋"/>
          <w:i w:val="0"/>
          <w:caps w:val="0"/>
          <w:color w:val="666666"/>
          <w:spacing w:val="0"/>
          <w:sz w:val="32"/>
          <w:szCs w:val="32"/>
          <w:bdr w:val="none" w:color="auto" w:sz="0" w:space="0"/>
          <w:shd w:val="clear" w:fill="FFFFFF"/>
        </w:rPr>
        <w:t>袋”。考务管理系统提供试卷申报辅助功能，各考区可根据需求对申报的试卷数进行修改，确定后填写“中小学教师资格考试（笔试）试卷申报表”（见附件</w:t>
      </w:r>
      <w:r>
        <w:rPr>
          <w:rFonts w:hint="eastAsia" w:ascii="微软雅黑" w:hAnsi="微软雅黑" w:eastAsia="微软雅黑" w:cs="微软雅黑"/>
          <w:i w:val="0"/>
          <w:caps w:val="0"/>
          <w:color w:val="666666"/>
          <w:spacing w:val="0"/>
          <w:sz w:val="32"/>
          <w:szCs w:val="32"/>
          <w:bdr w:val="none" w:color="auto" w:sz="0" w:space="0"/>
          <w:shd w:val="clear" w:fill="FFFFFF"/>
        </w:rPr>
        <w:t>7</w:t>
      </w:r>
      <w:r>
        <w:rPr>
          <w:rFonts w:hint="eastAsia" w:ascii="仿宋" w:hAnsi="仿宋" w:eastAsia="仿宋" w:cs="仿宋"/>
          <w:i w:val="0"/>
          <w:caps w:val="0"/>
          <w:color w:val="666666"/>
          <w:spacing w:val="0"/>
          <w:sz w:val="32"/>
          <w:szCs w:val="32"/>
          <w:bdr w:val="none" w:color="auto" w:sz="0" w:space="0"/>
          <w:shd w:val="clear" w:fill="FFFFFF"/>
        </w:rPr>
        <w:t>）加盖单位公章于</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9</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25</w:t>
      </w:r>
      <w:r>
        <w:rPr>
          <w:rFonts w:hint="eastAsia" w:ascii="仿宋" w:hAnsi="仿宋" w:eastAsia="仿宋" w:cs="仿宋"/>
          <w:i w:val="0"/>
          <w:caps w:val="0"/>
          <w:color w:val="666666"/>
          <w:spacing w:val="0"/>
          <w:sz w:val="32"/>
          <w:szCs w:val="32"/>
          <w:bdr w:val="none" w:color="auto" w:sz="0" w:space="0"/>
          <w:shd w:val="clear" w:fill="FFFFFF"/>
        </w:rPr>
        <w:t>日前传真至我院社会考试处。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666666"/>
          <w:spacing w:val="0"/>
          <w:sz w:val="21"/>
          <w:szCs w:val="21"/>
        </w:rPr>
      </w:pPr>
      <w:r>
        <w:rPr>
          <w:rFonts w:hint="eastAsia" w:ascii="楷体" w:hAnsi="楷体" w:eastAsia="楷体" w:cs="楷体"/>
          <w:i w:val="0"/>
          <w:caps w:val="0"/>
          <w:color w:val="666666"/>
          <w:spacing w:val="0"/>
          <w:sz w:val="32"/>
          <w:szCs w:val="32"/>
          <w:bdr w:val="none" w:color="auto" w:sz="0" w:space="0"/>
          <w:shd w:val="clear" w:fill="FFFFFF"/>
        </w:rPr>
        <w:t>（五）加大培训和宣传力度，确保报名工作顺利完成。</w:t>
      </w:r>
      <w:r>
        <w:rPr>
          <w:rFonts w:hint="eastAsia" w:ascii="仿宋" w:hAnsi="仿宋" w:eastAsia="仿宋" w:cs="仿宋"/>
          <w:i w:val="0"/>
          <w:caps w:val="0"/>
          <w:color w:val="666666"/>
          <w:spacing w:val="0"/>
          <w:sz w:val="32"/>
          <w:szCs w:val="32"/>
          <w:bdr w:val="none" w:color="auto" w:sz="0" w:space="0"/>
          <w:shd w:val="clear" w:fill="FFFFFF"/>
        </w:rPr>
        <w:t>各考区要加大对相关工作人员，特别是各级考务管理、信息系统管理员的培训力度，结合各自工作职能逐级组织有针对性的培训，务求熟练掌握报名工作要求和流程，对可能出现的问题要及早防范、消除隐患。各考区要采取多种有效方式广泛宣传解读有关政策和报名报考工作的程序、规定和要求。</w:t>
      </w:r>
      <w:r>
        <w:rPr>
          <w:rFonts w:hint="eastAsia" w:ascii="仿宋" w:hAnsi="仿宋" w:eastAsia="仿宋" w:cs="仿宋"/>
          <w:b/>
          <w:i w:val="0"/>
          <w:caps w:val="0"/>
          <w:color w:val="666666"/>
          <w:spacing w:val="0"/>
          <w:sz w:val="32"/>
          <w:szCs w:val="32"/>
          <w:bdr w:val="none" w:color="auto" w:sz="0" w:space="0"/>
          <w:shd w:val="clear" w:fill="FFFFFF"/>
        </w:rPr>
        <w:t>特别要教育和提醒广大考生，切勿违规委托培训机构、中介机构代办报考手续，以免上当受骗，影响报考。</w:t>
      </w:r>
      <w:r>
        <w:rPr>
          <w:rFonts w:hint="eastAsia" w:ascii="仿宋" w:hAnsi="仿宋" w:eastAsia="仿宋" w:cs="仿宋"/>
          <w:i w:val="0"/>
          <w:caps w:val="0"/>
          <w:color w:val="666666"/>
          <w:spacing w:val="0"/>
          <w:sz w:val="32"/>
          <w:szCs w:val="32"/>
          <w:bdr w:val="none" w:color="auto" w:sz="0" w:space="0"/>
          <w:shd w:val="clear" w:fill="FFFFFF"/>
        </w:rPr>
        <w:t>为便于考生咨询办理相关事项，我院将在《广东省</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年下半年中小学教师资格考试笔试公告》中公布各考区的咨询电话。各考区应认真做好咨询电话的接听工作，及时回应考生诉求。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黑体" w:hAnsi="宋体" w:eastAsia="黑体" w:cs="黑体"/>
          <w:i w:val="0"/>
          <w:caps w:val="0"/>
          <w:color w:val="666666"/>
          <w:spacing w:val="0"/>
          <w:sz w:val="32"/>
          <w:szCs w:val="32"/>
          <w:bdr w:val="none" w:color="auto" w:sz="0" w:space="0"/>
          <w:shd w:val="clear" w:fill="FFFFFF"/>
        </w:rPr>
        <w:t>五、联系人及联系方式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考务：李权汉，</w:t>
      </w:r>
      <w:r>
        <w:rPr>
          <w:rFonts w:hint="eastAsia" w:ascii="微软雅黑" w:hAnsi="微软雅黑" w:eastAsia="微软雅黑" w:cs="微软雅黑"/>
          <w:i w:val="0"/>
          <w:caps w:val="0"/>
          <w:color w:val="666666"/>
          <w:spacing w:val="0"/>
          <w:sz w:val="32"/>
          <w:szCs w:val="32"/>
          <w:bdr w:val="none" w:color="auto" w:sz="0" w:space="0"/>
          <w:shd w:val="clear" w:fill="FFFFFF"/>
        </w:rPr>
        <w:t>020-38627973</w:t>
      </w:r>
      <w:r>
        <w:rPr>
          <w:rFonts w:hint="eastAsia" w:ascii="仿宋" w:hAnsi="仿宋" w:eastAsia="仿宋" w:cs="仿宋"/>
          <w:i w:val="0"/>
          <w:caps w:val="0"/>
          <w:color w:val="666666"/>
          <w:spacing w:val="0"/>
          <w:sz w:val="32"/>
          <w:szCs w:val="32"/>
          <w:bdr w:val="none" w:color="auto" w:sz="0" w:space="0"/>
          <w:shd w:val="clear" w:fill="FFFFFF"/>
        </w:rPr>
        <w:t>；陈元婷，</w:t>
      </w:r>
      <w:r>
        <w:rPr>
          <w:rFonts w:hint="eastAsia" w:ascii="微软雅黑" w:hAnsi="微软雅黑" w:eastAsia="微软雅黑" w:cs="微软雅黑"/>
          <w:i w:val="0"/>
          <w:caps w:val="0"/>
          <w:color w:val="666666"/>
          <w:spacing w:val="0"/>
          <w:sz w:val="32"/>
          <w:szCs w:val="32"/>
          <w:bdr w:val="none" w:color="auto" w:sz="0" w:space="0"/>
          <w:shd w:val="clear" w:fill="FFFFFF"/>
        </w:rPr>
        <w:t>020-38627865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技术：张东海，</w:t>
      </w:r>
      <w:r>
        <w:rPr>
          <w:rFonts w:hint="eastAsia" w:ascii="微软雅黑" w:hAnsi="微软雅黑" w:eastAsia="微软雅黑" w:cs="微软雅黑"/>
          <w:i w:val="0"/>
          <w:caps w:val="0"/>
          <w:color w:val="666666"/>
          <w:spacing w:val="0"/>
          <w:sz w:val="32"/>
          <w:szCs w:val="32"/>
          <w:bdr w:val="none" w:color="auto" w:sz="0" w:space="0"/>
          <w:shd w:val="clear" w:fill="FFFFFF"/>
        </w:rPr>
        <w:t>020-38627960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传真：</w:t>
      </w:r>
      <w:r>
        <w:rPr>
          <w:rFonts w:hint="eastAsia" w:ascii="微软雅黑" w:hAnsi="微软雅黑" w:eastAsia="微软雅黑" w:cs="微软雅黑"/>
          <w:i w:val="0"/>
          <w:caps w:val="0"/>
          <w:color w:val="666666"/>
          <w:spacing w:val="0"/>
          <w:sz w:val="32"/>
          <w:szCs w:val="32"/>
          <w:bdr w:val="none" w:color="auto" w:sz="0" w:space="0"/>
          <w:shd w:val="clear" w:fill="FFFFFF"/>
        </w:rPr>
        <w:t>020-38627962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03" w:right="0" w:firstLine="1"/>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地址：广州市中山大道西</w:t>
      </w:r>
      <w:r>
        <w:rPr>
          <w:rFonts w:hint="eastAsia" w:ascii="微软雅黑" w:hAnsi="微软雅黑" w:eastAsia="微软雅黑" w:cs="微软雅黑"/>
          <w:i w:val="0"/>
          <w:caps w:val="0"/>
          <w:color w:val="666666"/>
          <w:spacing w:val="0"/>
          <w:sz w:val="32"/>
          <w:szCs w:val="32"/>
          <w:bdr w:val="none" w:color="auto" w:sz="0" w:space="0"/>
          <w:shd w:val="clear" w:fill="FFFFFF"/>
        </w:rPr>
        <w:t>69</w:t>
      </w:r>
      <w:r>
        <w:rPr>
          <w:rFonts w:hint="eastAsia" w:ascii="仿宋" w:hAnsi="仿宋" w:eastAsia="仿宋" w:cs="仿宋"/>
          <w:i w:val="0"/>
          <w:caps w:val="0"/>
          <w:color w:val="666666"/>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03" w:right="0" w:firstLine="1"/>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邮编：</w:t>
      </w:r>
      <w:r>
        <w:rPr>
          <w:rFonts w:hint="eastAsia" w:ascii="微软雅黑" w:hAnsi="微软雅黑" w:eastAsia="微软雅黑" w:cs="微软雅黑"/>
          <w:i w:val="0"/>
          <w:caps w:val="0"/>
          <w:color w:val="666666"/>
          <w:spacing w:val="0"/>
          <w:sz w:val="32"/>
          <w:szCs w:val="32"/>
          <w:bdr w:val="none" w:color="auto" w:sz="0" w:space="0"/>
          <w:shd w:val="clear" w:fill="FFFFFF"/>
        </w:rPr>
        <w:t>510631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7"/>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1</w:t>
      </w:r>
      <w:r>
        <w:rPr>
          <w:rFonts w:hint="eastAsia" w:ascii="仿宋" w:hAnsi="仿宋" w:eastAsia="仿宋" w:cs="仿宋"/>
          <w:i w:val="0"/>
          <w:caps w:val="0"/>
          <w:color w:val="666666"/>
          <w:spacing w:val="0"/>
          <w:sz w:val="32"/>
          <w:szCs w:val="32"/>
          <w:bdr w:val="none" w:color="auto" w:sz="0" w:space="0"/>
          <w:shd w:val="clear" w:fill="FFFFFF"/>
        </w:rPr>
        <w:t>．中小学教师资格考试笔试网上报名流程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1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2．考生网上报名注意事项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58" w:right="0" w:hanging="449"/>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3．</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年下半年中小学教师资格考试（笔试）科目代码列表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58" w:right="0" w:hanging="449"/>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4．</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年下半年中小学教师资格考试笔试报名工作日程安排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1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5．中小学教师资格考试考务管理系统用户申请表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1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6．广东省全国中小学教师资格考试笔试考点报备表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1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7．中小学教师资格考试（笔试）试卷申报表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55" w:right="0" w:hanging="44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426"/>
        <w:jc w:val="both"/>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46"/>
        <w:jc w:val="left"/>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广东省教育考试院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475" w:firstLine="2426"/>
        <w:jc w:val="right"/>
        <w:rPr>
          <w:rFonts w:hint="default" w:ascii="Times New Roman" w:hAnsi="Times New Roman" w:cs="Times New Roman"/>
          <w:i w:val="0"/>
          <w:caps w:val="0"/>
          <w:color w:val="666666"/>
          <w:spacing w:val="0"/>
          <w:sz w:val="21"/>
          <w:szCs w:val="21"/>
        </w:rPr>
      </w:pPr>
      <w:r>
        <w:rPr>
          <w:rFonts w:hint="eastAsia" w:ascii="仿宋" w:hAnsi="仿宋" w:eastAsia="仿宋" w:cs="仿宋"/>
          <w:i w:val="0"/>
          <w:caps w:val="0"/>
          <w:color w:val="666666"/>
          <w:spacing w:val="0"/>
          <w:sz w:val="32"/>
          <w:szCs w:val="32"/>
          <w:bdr w:val="none" w:color="auto" w:sz="0" w:space="0"/>
          <w:shd w:val="clear" w:fill="FFFFFF"/>
        </w:rPr>
        <w:t>            2019年</w:t>
      </w:r>
      <w:r>
        <w:rPr>
          <w:rFonts w:hint="eastAsia" w:ascii="微软雅黑" w:hAnsi="微软雅黑" w:eastAsia="微软雅黑" w:cs="微软雅黑"/>
          <w:i w:val="0"/>
          <w:caps w:val="0"/>
          <w:color w:val="666666"/>
          <w:spacing w:val="0"/>
          <w:sz w:val="32"/>
          <w:szCs w:val="32"/>
          <w:bdr w:val="none" w:color="auto" w:sz="0" w:space="0"/>
          <w:shd w:val="clear" w:fill="FFFFFF"/>
        </w:rPr>
        <w:t>8</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38"/>
        <w:jc w:val="both"/>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中小学教师资格考试笔试网上报名流程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8" w:right="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第一步：登录“中小学教师资格考试网”（</w:t>
      </w:r>
      <w:r>
        <w:rPr>
          <w:rFonts w:hint="eastAsia" w:ascii="微软雅黑" w:hAnsi="微软雅黑" w:eastAsia="微软雅黑" w:cs="微软雅黑"/>
          <w:i w:val="0"/>
          <w:caps w:val="0"/>
          <w:color w:val="666666"/>
          <w:spacing w:val="0"/>
          <w:sz w:val="32"/>
          <w:szCs w:val="32"/>
          <w:bdr w:val="none" w:color="auto" w:sz="0" w:space="0"/>
          <w:shd w:val="clear" w:fill="FFFFFF"/>
        </w:rPr>
        <w:t>http://ntce.neea.edu.cn</w:t>
      </w:r>
      <w:r>
        <w:rPr>
          <w:rFonts w:hint="eastAsia" w:ascii="仿宋" w:hAnsi="仿宋" w:eastAsia="仿宋" w:cs="仿宋"/>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第二步：注册。笔试报名前，考生须（重新）注册取得网报系统登录密码（帐号为本人姓名及身份证号）。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第三步：签订诚信考试承诺书。新注册的考生用户必须先阅读考试承诺，确认遵守《诚信考试承诺书》的才可以进行下一步操作。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第四步：阅读报考须知。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第五步：填报个人信息。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第六步：上传个人照片。照片要求：本人近</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个月以内的免冠正面彩色证件照，白色背景为佳；照片中显示考生头部和肩的上部。不允许带帽子、头巾、发带、墨镜；照片文件不大于</w:t>
      </w:r>
      <w:r>
        <w:rPr>
          <w:rFonts w:hint="eastAsia" w:ascii="微软雅黑" w:hAnsi="微软雅黑" w:eastAsia="微软雅黑" w:cs="微软雅黑"/>
          <w:i w:val="0"/>
          <w:caps w:val="0"/>
          <w:color w:val="666666"/>
          <w:spacing w:val="0"/>
          <w:sz w:val="32"/>
          <w:szCs w:val="32"/>
          <w:bdr w:val="none" w:color="auto" w:sz="0" w:space="0"/>
          <w:shd w:val="clear" w:fill="FFFFFF"/>
        </w:rPr>
        <w:t>200K</w:t>
      </w:r>
      <w:r>
        <w:rPr>
          <w:rFonts w:hint="eastAsia" w:ascii="仿宋" w:hAnsi="仿宋" w:eastAsia="仿宋" w:cs="仿宋"/>
          <w:i w:val="0"/>
          <w:caps w:val="0"/>
          <w:color w:val="666666"/>
          <w:spacing w:val="0"/>
          <w:sz w:val="32"/>
          <w:szCs w:val="32"/>
          <w:bdr w:val="none" w:color="auto" w:sz="0" w:space="0"/>
          <w:shd w:val="clear" w:fill="FFFFFF"/>
        </w:rPr>
        <w:t>，格式为</w:t>
      </w:r>
      <w:r>
        <w:rPr>
          <w:rFonts w:hint="eastAsia" w:ascii="微软雅黑" w:hAnsi="微软雅黑" w:eastAsia="微软雅黑" w:cs="微软雅黑"/>
          <w:i w:val="0"/>
          <w:caps w:val="0"/>
          <w:color w:val="666666"/>
          <w:spacing w:val="0"/>
          <w:sz w:val="32"/>
          <w:szCs w:val="32"/>
          <w:bdr w:val="none" w:color="auto" w:sz="0" w:space="0"/>
          <w:shd w:val="clear" w:fill="FFFFFF"/>
        </w:rPr>
        <w:t>jpg/jpeg</w:t>
      </w:r>
      <w:r>
        <w:rPr>
          <w:rFonts w:hint="eastAsia" w:ascii="仿宋" w:hAnsi="仿宋" w:eastAsia="仿宋" w:cs="仿宋"/>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第七步：考试报名。根据页面提示操作</w:t>
      </w:r>
      <w:r>
        <w:rPr>
          <w:rFonts w:hint="eastAsia" w:ascii="微软雅黑" w:hAnsi="微软雅黑" w:eastAsia="微软雅黑" w:cs="微软雅黑"/>
          <w:i w:val="0"/>
          <w:caps w:val="0"/>
          <w:color w:val="000000"/>
          <w:spacing w:val="0"/>
          <w:sz w:val="32"/>
          <w:szCs w:val="32"/>
          <w:bdr w:val="none" w:color="auto" w:sz="0" w:space="0"/>
          <w:shd w:val="clear" w:fill="FFFFFF"/>
        </w:rPr>
        <w:t>。考生应选择户籍、居住证申领地或学籍所在地市所辖的考区，</w:t>
      </w:r>
      <w:r>
        <w:rPr>
          <w:rFonts w:hint="eastAsia" w:ascii="仿宋" w:hAnsi="仿宋" w:eastAsia="仿宋" w:cs="仿宋"/>
          <w:i w:val="0"/>
          <w:caps w:val="0"/>
          <w:color w:val="000000"/>
          <w:spacing w:val="0"/>
          <w:sz w:val="32"/>
          <w:szCs w:val="32"/>
          <w:bdr w:val="none" w:color="auto" w:sz="0" w:space="0"/>
          <w:shd w:val="clear" w:fill="FFFFFF"/>
        </w:rPr>
        <w:t>港澳台考生应根据实际情况选择应试考区。具体考试地点以考生下载的准考证上的地址为准。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八步：审核。考生等待考区教育考试机构的网上审核通过。考生须在提交审核的截止时间内，随时登录网报系统查验审核状态，若审核未通过，考生须及时修改个人信息，同时务必重新报考课程，然后再次提交。超过审核提交期限仍未按要求修改信息并重新报考提交的，将不再被审核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第九步：缴费。网上审核通过后，在网上缴费截止日期前，考生可再次登录中小学教师资格考试网上报名系统，查看审核结果并按照系统提示进行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成功报名的考生于</w:t>
      </w:r>
      <w:r>
        <w:rPr>
          <w:rFonts w:hint="eastAsia" w:ascii="微软雅黑" w:hAnsi="微软雅黑" w:eastAsia="微软雅黑" w:cs="微软雅黑"/>
          <w:i w:val="0"/>
          <w:caps w:val="0"/>
          <w:color w:val="666666"/>
          <w:spacing w:val="0"/>
          <w:sz w:val="32"/>
          <w:szCs w:val="32"/>
          <w:bdr w:val="none" w:color="auto" w:sz="0" w:space="0"/>
          <w:shd w:val="clear" w:fill="FFFFFF"/>
        </w:rPr>
        <w:t>2019</w:t>
      </w:r>
      <w:r>
        <w:rPr>
          <w:rFonts w:hint="eastAsia" w:ascii="仿宋" w:hAnsi="仿宋" w:eastAsia="仿宋" w:cs="仿宋"/>
          <w:i w:val="0"/>
          <w:caps w:val="0"/>
          <w:color w:val="666666"/>
          <w:spacing w:val="0"/>
          <w:sz w:val="32"/>
          <w:szCs w:val="32"/>
          <w:bdr w:val="none" w:color="auto" w:sz="0" w:space="0"/>
          <w:shd w:val="clear" w:fill="FFFFFF"/>
        </w:rPr>
        <w:t>年</w:t>
      </w:r>
      <w:r>
        <w:rPr>
          <w:rFonts w:hint="eastAsia" w:ascii="微软雅黑" w:hAnsi="微软雅黑" w:eastAsia="微软雅黑" w:cs="微软雅黑"/>
          <w:i w:val="0"/>
          <w:caps w:val="0"/>
          <w:color w:val="666666"/>
          <w:spacing w:val="0"/>
          <w:sz w:val="32"/>
          <w:szCs w:val="32"/>
          <w:bdr w:val="none" w:color="auto" w:sz="0" w:space="0"/>
          <w:shd w:val="clear" w:fill="FFFFFF"/>
        </w:rPr>
        <w:t>10</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28</w:t>
      </w:r>
      <w:r>
        <w:rPr>
          <w:rFonts w:hint="eastAsia" w:ascii="仿宋" w:hAnsi="仿宋" w:eastAsia="仿宋" w:cs="仿宋"/>
          <w:i w:val="0"/>
          <w:caps w:val="0"/>
          <w:color w:val="666666"/>
          <w:spacing w:val="0"/>
          <w:sz w:val="32"/>
          <w:szCs w:val="32"/>
          <w:bdr w:val="none" w:color="auto" w:sz="0" w:space="0"/>
          <w:shd w:val="clear" w:fill="FFFFFF"/>
        </w:rPr>
        <w:t>日</w:t>
      </w:r>
      <w:r>
        <w:rPr>
          <w:rFonts w:hint="eastAsia" w:ascii="微软雅黑" w:hAnsi="微软雅黑" w:eastAsia="微软雅黑" w:cs="微软雅黑"/>
          <w:i w:val="0"/>
          <w:caps w:val="0"/>
          <w:color w:val="666666"/>
          <w:spacing w:val="0"/>
          <w:sz w:val="32"/>
          <w:szCs w:val="32"/>
          <w:bdr w:val="none" w:color="auto" w:sz="0" w:space="0"/>
          <w:shd w:val="clear" w:fill="FFFFFF"/>
        </w:rPr>
        <w:t>-11</w:t>
      </w:r>
      <w:r>
        <w:rPr>
          <w:rFonts w:hint="eastAsia" w:ascii="仿宋" w:hAnsi="仿宋" w:eastAsia="仿宋" w:cs="仿宋"/>
          <w:i w:val="0"/>
          <w:caps w:val="0"/>
          <w:color w:val="666666"/>
          <w:spacing w:val="0"/>
          <w:sz w:val="32"/>
          <w:szCs w:val="32"/>
          <w:bdr w:val="none" w:color="auto" w:sz="0" w:space="0"/>
          <w:shd w:val="clear" w:fill="FFFFFF"/>
        </w:rPr>
        <w:t>月</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日登录“中小学教师资格考试网”（</w:t>
      </w:r>
      <w:r>
        <w:rPr>
          <w:rFonts w:hint="eastAsia" w:ascii="微软雅黑" w:hAnsi="微软雅黑" w:eastAsia="微软雅黑" w:cs="微软雅黑"/>
          <w:i w:val="0"/>
          <w:caps w:val="0"/>
          <w:color w:val="666666"/>
          <w:spacing w:val="0"/>
          <w:sz w:val="32"/>
          <w:szCs w:val="32"/>
          <w:bdr w:val="none" w:color="auto" w:sz="0" w:space="0"/>
          <w:shd w:val="clear" w:fill="FFFFFF"/>
        </w:rPr>
        <w:t>http://ntce.neea.edu.cn</w:t>
      </w:r>
      <w:r>
        <w:rPr>
          <w:rFonts w:hint="eastAsia" w:ascii="仿宋" w:hAnsi="仿宋" w:eastAsia="仿宋" w:cs="仿宋"/>
          <w:i w:val="0"/>
          <w:caps w:val="0"/>
          <w:color w:val="666666"/>
          <w:spacing w:val="0"/>
          <w:sz w:val="32"/>
          <w:szCs w:val="32"/>
          <w:bdr w:val="none" w:color="auto" w:sz="0" w:space="0"/>
          <w:shd w:val="clear" w:fill="FFFFFF"/>
        </w:rPr>
        <w:t>）报名系统，根据提示下载</w:t>
      </w:r>
      <w:r>
        <w:rPr>
          <w:rFonts w:hint="eastAsia" w:ascii="微软雅黑" w:hAnsi="微软雅黑" w:eastAsia="微软雅黑" w:cs="微软雅黑"/>
          <w:i w:val="0"/>
          <w:caps w:val="0"/>
          <w:color w:val="666666"/>
          <w:spacing w:val="0"/>
          <w:sz w:val="32"/>
          <w:szCs w:val="32"/>
          <w:bdr w:val="none" w:color="auto" w:sz="0" w:space="0"/>
          <w:shd w:val="clear" w:fill="FFFFFF"/>
        </w:rPr>
        <w:t>pdf</w:t>
      </w:r>
      <w:r>
        <w:rPr>
          <w:rFonts w:hint="eastAsia" w:ascii="仿宋" w:hAnsi="仿宋" w:eastAsia="仿宋" w:cs="仿宋"/>
          <w:i w:val="0"/>
          <w:caps w:val="0"/>
          <w:color w:val="666666"/>
          <w:spacing w:val="0"/>
          <w:sz w:val="32"/>
          <w:szCs w:val="32"/>
          <w:bdr w:val="none" w:color="auto" w:sz="0" w:space="0"/>
          <w:shd w:val="clear" w:fill="FFFFFF"/>
        </w:rPr>
        <w:t>准考证文件。下载后，仔细核对个人信息，并直接打印成准考证。确有困难无法打印者，可到所属考区教育考试机构申请免费打印领取准考证。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56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0"/>
          <w:szCs w:val="30"/>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4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考生网上报名注意事项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1．报考条件中“人事（劳动）关系在广东”是指考生的人事档案挂靠在省内人才机构，或在广东工作且与聘用单位签订聘期在一年及以上的聘用合同并能同时提供社保管理部门出具的最近</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个月及以上由聘用单位为其缴纳的社会保险证明。</w:t>
      </w:r>
      <w:r>
        <w:rPr>
          <w:rFonts w:hint="eastAsia" w:ascii="仿宋" w:hAnsi="仿宋" w:eastAsia="仿宋" w:cs="仿宋"/>
          <w:b/>
          <w:i w:val="0"/>
          <w:caps w:val="0"/>
          <w:color w:val="666666"/>
          <w:spacing w:val="0"/>
          <w:sz w:val="32"/>
          <w:szCs w:val="32"/>
          <w:bdr w:val="none" w:color="auto" w:sz="0" w:space="0"/>
          <w:shd w:val="clear" w:fill="FFFFFF"/>
        </w:rPr>
        <w:t>凭人事（劳动）关系报考者，须根据实际情况提前办理所在地市居住证。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2.符合报考条件的在校生须提供本人的在读学籍学号信息，学籍学号信息可登录学信网（</w:t>
      </w:r>
      <w:r>
        <w:rPr>
          <w:rFonts w:hint="eastAsia" w:ascii="微软雅黑" w:hAnsi="微软雅黑" w:eastAsia="微软雅黑" w:cs="微软雅黑"/>
          <w:i w:val="0"/>
          <w:caps w:val="0"/>
          <w:color w:val="000000"/>
          <w:spacing w:val="0"/>
          <w:sz w:val="32"/>
          <w:szCs w:val="32"/>
          <w:bdr w:val="none" w:color="auto" w:sz="0" w:space="0"/>
          <w:shd w:val="clear" w:fill="FFFFFF"/>
        </w:rPr>
        <w:t>https://www.chsi.com.cn</w:t>
      </w:r>
      <w:r>
        <w:rPr>
          <w:rFonts w:hint="eastAsia" w:ascii="仿宋" w:hAnsi="仿宋" w:eastAsia="仿宋" w:cs="仿宋"/>
          <w:i w:val="0"/>
          <w:caps w:val="0"/>
          <w:color w:val="000000"/>
          <w:spacing w:val="0"/>
          <w:sz w:val="32"/>
          <w:szCs w:val="32"/>
          <w:bdr w:val="none" w:color="auto" w:sz="0" w:space="0"/>
          <w:shd w:val="clear" w:fill="FFFFFF"/>
        </w:rPr>
        <w:t>）查询。已毕业人员报考时须提供学历证书信息。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3.考生必须本人通过“中小学教师资格考试网” （</w:t>
      </w:r>
      <w:r>
        <w:rPr>
          <w:rFonts w:hint="eastAsia" w:ascii="微软雅黑" w:hAnsi="微软雅黑" w:eastAsia="微软雅黑" w:cs="微软雅黑"/>
          <w:i w:val="0"/>
          <w:caps w:val="0"/>
          <w:color w:val="666666"/>
          <w:spacing w:val="0"/>
          <w:sz w:val="32"/>
          <w:szCs w:val="32"/>
          <w:bdr w:val="none" w:color="auto" w:sz="0" w:space="0"/>
          <w:shd w:val="clear" w:fill="FFFFFF"/>
        </w:rPr>
        <w:t>http://ntce.neea.edu.cn</w:t>
      </w:r>
      <w:r>
        <w:rPr>
          <w:rFonts w:hint="eastAsia" w:ascii="仿宋" w:hAnsi="仿宋" w:eastAsia="仿宋" w:cs="仿宋"/>
          <w:i w:val="0"/>
          <w:caps w:val="0"/>
          <w:color w:val="666666"/>
          <w:spacing w:val="0"/>
          <w:sz w:val="32"/>
          <w:szCs w:val="32"/>
          <w:bdr w:val="none" w:color="auto" w:sz="0" w:space="0"/>
          <w:shd w:val="clear" w:fill="FFFFFF"/>
        </w:rPr>
        <w:t>）报名系统进行网上报名，并对本人所填报的个人信息和报考信息准确性负责，报考信息一经审核确认，不得更改。</w:t>
      </w:r>
      <w:r>
        <w:rPr>
          <w:rFonts w:hint="eastAsia" w:ascii="仿宋" w:hAnsi="仿宋" w:eastAsia="仿宋" w:cs="仿宋"/>
          <w:b/>
          <w:i w:val="0"/>
          <w:caps w:val="0"/>
          <w:color w:val="666666"/>
          <w:spacing w:val="0"/>
          <w:sz w:val="32"/>
          <w:szCs w:val="32"/>
          <w:bdr w:val="none" w:color="auto" w:sz="0" w:space="0"/>
          <w:shd w:val="clear" w:fill="FFFFFF"/>
        </w:rPr>
        <w:t>禁止委托培训机构或学校团体替代考生报名</w:t>
      </w:r>
      <w:r>
        <w:rPr>
          <w:rFonts w:hint="eastAsia" w:ascii="仿宋" w:hAnsi="仿宋" w:eastAsia="仿宋" w:cs="仿宋"/>
          <w:i w:val="0"/>
          <w:caps w:val="0"/>
          <w:color w:val="666666"/>
          <w:spacing w:val="0"/>
          <w:sz w:val="32"/>
          <w:szCs w:val="32"/>
          <w:bdr w:val="none" w:color="auto" w:sz="0" w:space="0"/>
          <w:shd w:val="clear" w:fill="FFFFFF"/>
        </w:rPr>
        <w:t>，如因违反相关规定而造成信息有误或无法报考，责任由考生本人承担。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4．广东考区中小学教师资格考试笔试报名网上审核确认只核验并确认考生报考信息的规范性，考生应如实填写个人情况并选择报考类别，保证本人的报名信息真实有效。不符合报名条件而参加中小学教师资格考试笔试者，后果自负（在面试报名现场审查中将被取消面试资格或在后期申请认定教师资格时考试成绩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5．所有考生笔试报名前需要重新进行注册、填报个人信息并上传个人照片，重新注册操作不影响考生已获得的成绩。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6． 所有审核不通过须重新修改报名信息（包括照片）的考生，必须同时重新选报考试科目。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7．考生须在提交审核的截止时间内，随时登录网报系统查验审核状态，若审核未通过，考生须及时修改个人信息，同时务必重新报考课程，然后再次提交。超过审核提交期限仍未按要求修改信息并再次报考提交的，将不再被审核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8.如考生忘记网报登录密码，可通过网上报名系统提示操作，报名系统将把新的密码通过短信发送到考生报名时所填手机号码下。因此，考生在参加中小学教师资格考试期间，切勿更换手机号码。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9.考生网上报名上传照片要求：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387"/>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drawing>
          <wp:inline distT="0" distB="0" distL="114300" distR="114300">
            <wp:extent cx="1762125" cy="2143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62125" cy="2143125"/>
                    </a:xfrm>
                    <a:prstGeom prst="rect">
                      <a:avLst/>
                    </a:prstGeom>
                    <a:noFill/>
                    <a:ln w="9525">
                      <a:noFill/>
                    </a:ln>
                  </pic:spPr>
                </pic:pic>
              </a:graphicData>
            </a:graphic>
          </wp:inline>
        </w:drawing>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1</w:t>
      </w:r>
      <w:r>
        <w:rPr>
          <w:rFonts w:hint="eastAsia" w:ascii="仿宋" w:hAnsi="仿宋" w:eastAsia="仿宋" w:cs="仿宋"/>
          <w:i w:val="0"/>
          <w:caps w:val="0"/>
          <w:color w:val="666666"/>
          <w:spacing w:val="0"/>
          <w:sz w:val="32"/>
          <w:szCs w:val="32"/>
          <w:bdr w:val="none" w:color="auto" w:sz="0" w:space="0"/>
          <w:shd w:val="clear" w:fill="FFFFFF"/>
        </w:rPr>
        <w:t>）本人近</w:t>
      </w:r>
      <w:r>
        <w:rPr>
          <w:rFonts w:hint="eastAsia" w:ascii="微软雅黑" w:hAnsi="微软雅黑" w:eastAsia="微软雅黑" w:cs="微软雅黑"/>
          <w:i w:val="0"/>
          <w:caps w:val="0"/>
          <w:color w:val="666666"/>
          <w:spacing w:val="0"/>
          <w:sz w:val="32"/>
          <w:szCs w:val="32"/>
          <w:bdr w:val="none" w:color="auto" w:sz="0" w:space="0"/>
          <w:shd w:val="clear" w:fill="FFFFFF"/>
        </w:rPr>
        <w:t>6</w:t>
      </w:r>
      <w:r>
        <w:rPr>
          <w:rFonts w:hint="eastAsia" w:ascii="仿宋" w:hAnsi="仿宋" w:eastAsia="仿宋" w:cs="仿宋"/>
          <w:i w:val="0"/>
          <w:caps w:val="0"/>
          <w:color w:val="666666"/>
          <w:spacing w:val="0"/>
          <w:sz w:val="32"/>
          <w:szCs w:val="32"/>
          <w:bdr w:val="none" w:color="auto" w:sz="0" w:space="0"/>
          <w:shd w:val="clear" w:fill="FFFFFF"/>
        </w:rPr>
        <w:t>个月以内的免冠正面彩色证件照，白色背景为佳；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w:t>
      </w:r>
      <w:r>
        <w:rPr>
          <w:rFonts w:hint="eastAsia" w:ascii="仿宋" w:hAnsi="仿宋" w:eastAsia="仿宋" w:cs="仿宋"/>
          <w:i w:val="0"/>
          <w:caps w:val="0"/>
          <w:color w:val="666666"/>
          <w:spacing w:val="0"/>
          <w:sz w:val="32"/>
          <w:szCs w:val="32"/>
          <w:bdr w:val="none" w:color="auto" w:sz="0" w:space="0"/>
          <w:shd w:val="clear" w:fill="FFFFFF"/>
        </w:rPr>
        <w:t>）电子照片格式及大小：</w:t>
      </w:r>
      <w:r>
        <w:rPr>
          <w:rFonts w:hint="eastAsia" w:ascii="微软雅黑" w:hAnsi="微软雅黑" w:eastAsia="微软雅黑" w:cs="微软雅黑"/>
          <w:i w:val="0"/>
          <w:caps w:val="0"/>
          <w:color w:val="666666"/>
          <w:spacing w:val="0"/>
          <w:sz w:val="32"/>
          <w:szCs w:val="32"/>
          <w:bdr w:val="none" w:color="auto" w:sz="0" w:space="0"/>
          <w:shd w:val="clear" w:fill="FFFFFF"/>
        </w:rPr>
        <w:t>JPG/JPEG</w:t>
      </w:r>
      <w:r>
        <w:rPr>
          <w:rFonts w:hint="eastAsia" w:ascii="仿宋" w:hAnsi="仿宋" w:eastAsia="仿宋" w:cs="仿宋"/>
          <w:i w:val="0"/>
          <w:caps w:val="0"/>
          <w:color w:val="666666"/>
          <w:spacing w:val="0"/>
          <w:sz w:val="32"/>
          <w:szCs w:val="32"/>
          <w:bdr w:val="none" w:color="auto" w:sz="0" w:space="0"/>
          <w:shd w:val="clear" w:fill="FFFFFF"/>
        </w:rPr>
        <w:t>格式，不大于</w:t>
      </w:r>
      <w:r>
        <w:rPr>
          <w:rFonts w:hint="eastAsia" w:ascii="微软雅黑" w:hAnsi="微软雅黑" w:eastAsia="微软雅黑" w:cs="微软雅黑"/>
          <w:i w:val="0"/>
          <w:caps w:val="0"/>
          <w:color w:val="666666"/>
          <w:spacing w:val="0"/>
          <w:sz w:val="32"/>
          <w:szCs w:val="32"/>
          <w:bdr w:val="none" w:color="auto" w:sz="0" w:space="0"/>
          <w:shd w:val="clear" w:fill="FFFFFF"/>
        </w:rPr>
        <w:t>200K</w:t>
      </w:r>
      <w:r>
        <w:rPr>
          <w:rFonts w:hint="eastAsia" w:ascii="仿宋" w:hAnsi="仿宋" w:eastAsia="仿宋" w:cs="仿宋"/>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w:t>
      </w:r>
      <w:r>
        <w:rPr>
          <w:rFonts w:hint="eastAsia" w:ascii="仿宋" w:hAnsi="仿宋" w:eastAsia="仿宋" w:cs="仿宋"/>
          <w:i w:val="0"/>
          <w:caps w:val="0"/>
          <w:color w:val="666666"/>
          <w:spacing w:val="0"/>
          <w:sz w:val="32"/>
          <w:szCs w:val="32"/>
          <w:bdr w:val="none" w:color="auto" w:sz="0" w:space="0"/>
          <w:shd w:val="clear" w:fill="FFFFFF"/>
        </w:rPr>
        <w:t>）照片中显示考生头部和肩的上部；不允许带帽子、头巾、发带、墨镜；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4</w:t>
      </w:r>
      <w:r>
        <w:rPr>
          <w:rFonts w:hint="eastAsia" w:ascii="仿宋" w:hAnsi="仿宋" w:eastAsia="仿宋" w:cs="仿宋"/>
          <w:i w:val="0"/>
          <w:caps w:val="0"/>
          <w:color w:val="666666"/>
          <w:spacing w:val="0"/>
          <w:sz w:val="32"/>
          <w:szCs w:val="32"/>
          <w:bdr w:val="none" w:color="auto" w:sz="0" w:space="0"/>
          <w:shd w:val="clear" w:fill="FFFFFF"/>
        </w:rPr>
        <w:t>）此照片将用于准考证以及考试合格证明，请考生上传照片时慎重选用。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备注：建议使用</w:t>
      </w:r>
      <w:r>
        <w:rPr>
          <w:rFonts w:hint="eastAsia" w:ascii="微软雅黑" w:hAnsi="微软雅黑" w:eastAsia="微软雅黑" w:cs="微软雅黑"/>
          <w:i w:val="0"/>
          <w:caps w:val="0"/>
          <w:color w:val="666666"/>
          <w:spacing w:val="0"/>
          <w:sz w:val="32"/>
          <w:szCs w:val="32"/>
          <w:bdr w:val="none" w:color="auto" w:sz="0" w:space="0"/>
          <w:shd w:val="clear" w:fill="FFFFFF"/>
        </w:rPr>
        <w:t>Microsoft Office Picture Manager, </w:t>
      </w:r>
      <w:r>
        <w:rPr>
          <w:rFonts w:hint="eastAsia" w:ascii="仿宋" w:hAnsi="仿宋" w:eastAsia="仿宋" w:cs="仿宋"/>
          <w:i w:val="0"/>
          <w:caps w:val="0"/>
          <w:color w:val="666666"/>
          <w:spacing w:val="0"/>
          <w:sz w:val="32"/>
          <w:szCs w:val="32"/>
          <w:bdr w:val="none" w:color="auto" w:sz="0" w:space="0"/>
          <w:shd w:val="clear" w:fill="FFFFFF"/>
        </w:rPr>
        <w:t>画图</w:t>
      </w:r>
      <w:r>
        <w:rPr>
          <w:rFonts w:hint="eastAsia" w:ascii="微软雅黑" w:hAnsi="微软雅黑" w:eastAsia="微软雅黑" w:cs="微软雅黑"/>
          <w:i w:val="0"/>
          <w:caps w:val="0"/>
          <w:color w:val="666666"/>
          <w:spacing w:val="0"/>
          <w:sz w:val="32"/>
          <w:szCs w:val="32"/>
          <w:bdr w:val="none" w:color="auto" w:sz="0" w:space="0"/>
          <w:shd w:val="clear" w:fill="FFFFFF"/>
        </w:rPr>
        <w:t>, Photoshop, ACDsee</w:t>
      </w:r>
      <w:r>
        <w:rPr>
          <w:rFonts w:hint="eastAsia" w:ascii="仿宋" w:hAnsi="仿宋" w:eastAsia="仿宋" w:cs="仿宋"/>
          <w:i w:val="0"/>
          <w:caps w:val="0"/>
          <w:color w:val="666666"/>
          <w:spacing w:val="0"/>
          <w:sz w:val="32"/>
          <w:szCs w:val="32"/>
          <w:bdr w:val="none" w:color="auto" w:sz="0" w:space="0"/>
          <w:shd w:val="clear" w:fill="FFFFFF"/>
        </w:rPr>
        <w:t>等工具</w:t>
      </w:r>
      <w:r>
        <w:rPr>
          <w:rFonts w:hint="eastAsia" w:ascii="微软雅黑" w:hAnsi="微软雅黑" w:eastAsia="微软雅黑" w:cs="微软雅黑"/>
          <w:i w:val="0"/>
          <w:caps w:val="0"/>
          <w:color w:val="666666"/>
          <w:spacing w:val="0"/>
          <w:sz w:val="32"/>
          <w:szCs w:val="32"/>
          <w:bdr w:val="none" w:color="auto" w:sz="0" w:space="0"/>
          <w:shd w:val="clear" w:fill="FFFFFF"/>
        </w:rPr>
        <w:t>,</w:t>
      </w:r>
      <w:r>
        <w:rPr>
          <w:rFonts w:hint="eastAsia" w:ascii="仿宋" w:hAnsi="仿宋" w:eastAsia="仿宋" w:cs="仿宋"/>
          <w:i w:val="0"/>
          <w:caps w:val="0"/>
          <w:color w:val="666666"/>
          <w:spacing w:val="0"/>
          <w:sz w:val="32"/>
          <w:szCs w:val="32"/>
          <w:bdr w:val="none" w:color="auto" w:sz="0" w:space="0"/>
          <w:shd w:val="clear" w:fill="FFFFFF"/>
        </w:rPr>
        <w:t>将照片进行剪裁压缩。</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2019年下半年中小学教师资格考试（笔试）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科目代码列表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 </w:t>
      </w:r>
    </w:p>
    <w:tbl>
      <w:tblPr>
        <w:tblW w:w="8460" w:type="dxa"/>
        <w:jc w:val="center"/>
        <w:tblInd w:w="3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46"/>
        <w:gridCol w:w="4771"/>
        <w:gridCol w:w="891"/>
        <w:gridCol w:w="19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8" w:hRule="atLeast"/>
          <w:jc w:val="center"/>
        </w:trPr>
        <w:tc>
          <w:tcPr>
            <w:tcW w:w="84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序号</w:t>
            </w:r>
          </w:p>
        </w:tc>
        <w:tc>
          <w:tcPr>
            <w:tcW w:w="477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科目名称</w:t>
            </w:r>
          </w:p>
        </w:tc>
        <w:tc>
          <w:tcPr>
            <w:tcW w:w="89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代码</w:t>
            </w:r>
          </w:p>
        </w:tc>
        <w:tc>
          <w:tcPr>
            <w:tcW w:w="195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1"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（一）</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幼儿园</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1</w:t>
            </w:r>
            <w:r>
              <w:rPr>
                <w:rFonts w:ascii="Times New Roman" w:hAnsi="Times New Roman" w:eastAsia="微软雅黑" w:cs="Times New Roman"/>
                <w:sz w:val="14"/>
                <w:szCs w:val="14"/>
                <w:bdr w:val="none" w:color="auto" w:sz="0" w:space="0"/>
              </w:rPr>
              <w:t>     </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综合素质（幼儿园）</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101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2</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保教知识与能力</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102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shd w:val="clear" w:fill="FFFF0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（二）</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小学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1</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综合素质（小学）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201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2</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综合素质（小学）（音体美专业）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201A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3</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教育教学知识与能力</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202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4</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教育教学知识与能力（音体美专业）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202A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3"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（三）</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1"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1</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6"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2</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综合素质（中学）（音体美专业）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301A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3</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教育知识与能力</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4</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教育知识与能力（音体美专业）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302A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5</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语文学科知识与教学能力（初级中学）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303</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6</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数学学科知识与教学能力（初级中学）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304</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7</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英语学科知识与教学能力（初级中学）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305</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8</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物理学科知识与教学能力（初级中学）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306</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化学学科知识与教学能力（初级中学）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307</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10</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生物学科知识与教学能力（初级中学）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308</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思想品德学科知识与教学能力（初级中学）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309</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历史学科知识与教学能力（初级中学）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310</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地理学科知识与教学能力（初级中学）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音乐学科知识与教学能力（初级中学）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体育与健康学科知识与教学能力（初级中学）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313</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美术学科知识与教学能力（初级中学）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314</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信息技术学科知识与教学能力（初级中学）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315</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4"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历史与社会学科知识与教学能力（初级中学）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316</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科学学科知识与教学能力（初级中学）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317</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8"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（四）</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高中</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7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 </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1</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0"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2</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综合素质（中学）（音体美专业）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301A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3</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教育知识与能力</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3"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4</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教育知识与能力（音体美专业）</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302A</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初中、高中相同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5</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语文学科知识与教学能力（高级中学）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403</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6</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数学学科知识与教学能力（高级中学）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404</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7</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英语学科知识与教学能力（高级中学）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405</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物理学科知识与教学能力（高级中学）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406</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9</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化学学科知识与教学能力（高级中学）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407</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宋体" w:hAnsi="宋体" w:eastAsia="宋体" w:cs="宋体"/>
                <w:sz w:val="28"/>
                <w:szCs w:val="28"/>
              </w:rPr>
            </w:pPr>
            <w:r>
              <w:rPr>
                <w:rFonts w:hint="eastAsia" w:ascii="微软雅黑" w:hAnsi="微软雅黑" w:eastAsia="微软雅黑" w:cs="微软雅黑"/>
                <w:sz w:val="21"/>
                <w:szCs w:val="21"/>
                <w:bdr w:val="none" w:color="auto" w:sz="0" w:space="0"/>
              </w:rPr>
              <w:t>10</w:t>
            </w:r>
            <w:r>
              <w:rPr>
                <w:rFonts w:hint="default" w:ascii="Times New Roman" w:hAnsi="Times New Roman" w:eastAsia="微软雅黑" w:cs="Times New Roman"/>
                <w:sz w:val="14"/>
                <w:szCs w:val="14"/>
                <w:bdr w:val="none" w:color="auto" w:sz="0" w:space="0"/>
              </w:rPr>
              <w:t>    </w:t>
            </w:r>
            <w:r>
              <w:rPr>
                <w:rFonts w:hint="eastAsia" w:ascii="微软雅黑" w:hAnsi="微软雅黑" w:eastAsia="微软雅黑" w:cs="微软雅黑"/>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生物学科知识与教学能力（高级中学）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408</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思想政治学科知识与教学能力（高级中学）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409</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历史学科知识与教学能力（高级中学）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410</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地理学科知识与教学能力（高级中学）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411</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音乐学科知识与教学能力（高级中学）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412</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体育与健康学科知识与教学能力（高级中学）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413</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美术学科知识与教学能力（高级中学）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414</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信息技术学科知识与教学能力（高级中学）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415</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18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1"/>
                <w:szCs w:val="21"/>
                <w:bdr w:val="none" w:color="auto" w:sz="0" w:space="0"/>
              </w:rPr>
              <w:t> </w:t>
            </w:r>
          </w:p>
        </w:tc>
        <w:tc>
          <w:tcPr>
            <w:tcW w:w="477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通用技术学科知识与教学能力（高级中学）</w:t>
            </w:r>
          </w:p>
        </w:tc>
        <w:tc>
          <w:tcPr>
            <w:tcW w:w="8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418</w:t>
            </w:r>
          </w:p>
        </w:tc>
        <w:tc>
          <w:tcPr>
            <w:tcW w:w="195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94"/>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94"/>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中小学教师资格考试笔试科目说明如下</w:t>
      </w:r>
      <w:r>
        <w:rPr>
          <w:rFonts w:hint="eastAsia" w:ascii="微软雅黑" w:hAnsi="微软雅黑" w:eastAsia="微软雅黑" w:cs="微软雅黑"/>
          <w:i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1.幼儿园教师资格考试笔试科目共两科：科目一为《综合素质》，科目二为《保教知识与能力》。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2.小学教师资格考试笔试科目共两科：科目一为《综合素质》，科目二为《教育教学知识与能力》。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3.初级中学、高级中学教师资格考试笔试科目共三科：科目一为《综合素质》，科目二为《教育知识与能力》，科目三为《学科知识与教学能力》。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4.初级中学和高级中学的《学科知识与教学能力》科目按教育部有关规定执行。初级中学《学科知识与教学能力》科目分为语文、数学、英语、物理、化学、生物、思想品德、历史、地理、音乐、体育与健康、美术、信息技术、历史与社会、科学等</w:t>
      </w:r>
      <w:r>
        <w:rPr>
          <w:rFonts w:hint="eastAsia" w:ascii="微软雅黑" w:hAnsi="微软雅黑" w:eastAsia="微软雅黑" w:cs="微软雅黑"/>
          <w:i w:val="0"/>
          <w:caps w:val="0"/>
          <w:color w:val="666666"/>
          <w:spacing w:val="0"/>
          <w:sz w:val="32"/>
          <w:szCs w:val="32"/>
          <w:bdr w:val="none" w:color="auto" w:sz="0" w:space="0"/>
          <w:shd w:val="clear" w:fill="FFFFFF"/>
        </w:rPr>
        <w:t>15</w:t>
      </w:r>
      <w:r>
        <w:rPr>
          <w:rFonts w:hint="eastAsia" w:ascii="仿宋" w:hAnsi="仿宋" w:eastAsia="仿宋" w:cs="仿宋"/>
          <w:i w:val="0"/>
          <w:caps w:val="0"/>
          <w:color w:val="666666"/>
          <w:spacing w:val="0"/>
          <w:sz w:val="32"/>
          <w:szCs w:val="32"/>
          <w:bdr w:val="none" w:color="auto" w:sz="0" w:space="0"/>
          <w:shd w:val="clear" w:fill="FFFFFF"/>
        </w:rPr>
        <w:t>门科目，高级中学《学科知识与教学能力》科目分为语文、数学、英语、物理、化学、生物、思想政治、历史、地理、音乐、体育与健康、美术、信息技术、通用技术等</w:t>
      </w:r>
      <w:r>
        <w:rPr>
          <w:rFonts w:hint="eastAsia" w:ascii="微软雅黑" w:hAnsi="微软雅黑" w:eastAsia="微软雅黑" w:cs="微软雅黑"/>
          <w:i w:val="0"/>
          <w:caps w:val="0"/>
          <w:color w:val="666666"/>
          <w:spacing w:val="0"/>
          <w:sz w:val="32"/>
          <w:szCs w:val="32"/>
          <w:bdr w:val="none" w:color="auto" w:sz="0" w:space="0"/>
          <w:shd w:val="clear" w:fill="FFFFFF"/>
        </w:rPr>
        <w:t>14</w:t>
      </w:r>
      <w:r>
        <w:rPr>
          <w:rFonts w:hint="eastAsia" w:ascii="仿宋" w:hAnsi="仿宋" w:eastAsia="仿宋" w:cs="仿宋"/>
          <w:i w:val="0"/>
          <w:caps w:val="0"/>
          <w:color w:val="666666"/>
          <w:spacing w:val="0"/>
          <w:sz w:val="32"/>
          <w:szCs w:val="32"/>
          <w:bdr w:val="none" w:color="auto" w:sz="0" w:space="0"/>
          <w:shd w:val="clear" w:fill="FFFFFF"/>
        </w:rPr>
        <w:t>门科目。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5.申请中等职业学校文化课教师资格的人员参加高级中学教师资格考试。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6.中等职业学校专业课教师和中等职业学校实习指导教师资格考试科目共三科：科目一为《综合素质》，科目二为《教育知识与能力》，科目三为《专业知识与教学能力》，其中科目三的考查结合面试环节进行。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6"/>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7.音、体、美专业考生的笔试公共科目一、科目二（科目代码：</w:t>
      </w:r>
      <w:r>
        <w:rPr>
          <w:rFonts w:hint="eastAsia" w:ascii="微软雅黑" w:hAnsi="微软雅黑" w:eastAsia="微软雅黑" w:cs="微软雅黑"/>
          <w:i w:val="0"/>
          <w:caps w:val="0"/>
          <w:color w:val="666666"/>
          <w:spacing w:val="0"/>
          <w:sz w:val="32"/>
          <w:szCs w:val="32"/>
          <w:bdr w:val="none" w:color="auto" w:sz="0" w:space="0"/>
          <w:shd w:val="clear" w:fill="FFFFFF"/>
        </w:rPr>
        <w:t>201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w:t>
      </w:r>
      <w:r>
        <w:rPr>
          <w:rFonts w:hint="eastAsia" w:ascii="仿宋" w:hAnsi="仿宋" w:eastAsia="仿宋" w:cs="仿宋"/>
          <w:i w:val="0"/>
          <w:caps w:val="0"/>
          <w:color w:val="666666"/>
          <w:spacing w:val="0"/>
          <w:sz w:val="32"/>
          <w:szCs w:val="32"/>
          <w:bdr w:val="none" w:color="auto" w:sz="0" w:space="0"/>
          <w:shd w:val="clear" w:fill="FFFFFF"/>
        </w:rPr>
        <w:t>）实行单独编码（相应科目代码：</w:t>
      </w:r>
      <w:r>
        <w:rPr>
          <w:rFonts w:hint="eastAsia" w:ascii="微软雅黑" w:hAnsi="微软雅黑" w:eastAsia="微软雅黑" w:cs="微软雅黑"/>
          <w:i w:val="0"/>
          <w:caps w:val="0"/>
          <w:color w:val="666666"/>
          <w:spacing w:val="0"/>
          <w:sz w:val="32"/>
          <w:szCs w:val="32"/>
          <w:bdr w:val="none" w:color="auto" w:sz="0" w:space="0"/>
          <w:shd w:val="clear" w:fill="FFFFFF"/>
        </w:rPr>
        <w:t>201A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302A</w:t>
      </w:r>
      <w:r>
        <w:rPr>
          <w:rFonts w:hint="eastAsia" w:ascii="仿宋" w:hAnsi="仿宋" w:eastAsia="仿宋" w:cs="仿宋"/>
          <w:i w:val="0"/>
          <w:caps w:val="0"/>
          <w:color w:val="666666"/>
          <w:spacing w:val="0"/>
          <w:sz w:val="32"/>
          <w:szCs w:val="32"/>
          <w:bdr w:val="none" w:color="auto" w:sz="0" w:space="0"/>
          <w:shd w:val="clear" w:fill="FFFFFF"/>
        </w:rPr>
        <w:t>），考试内容暂与原科目相同。音、体、美专业考生在笔试报名时应选报单独编码的公共科目。取得科目</w:t>
      </w:r>
      <w:r>
        <w:rPr>
          <w:rFonts w:hint="eastAsia" w:ascii="微软雅黑" w:hAnsi="微软雅黑" w:eastAsia="微软雅黑" w:cs="微软雅黑"/>
          <w:i w:val="0"/>
          <w:caps w:val="0"/>
          <w:color w:val="666666"/>
          <w:spacing w:val="0"/>
          <w:sz w:val="32"/>
          <w:szCs w:val="32"/>
          <w:bdr w:val="none" w:color="auto" w:sz="0" w:space="0"/>
          <w:shd w:val="clear" w:fill="FFFFFF"/>
        </w:rPr>
        <w:t>201A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202A</w:t>
      </w:r>
      <w:r>
        <w:rPr>
          <w:rFonts w:hint="eastAsia" w:ascii="仿宋" w:hAnsi="仿宋" w:eastAsia="仿宋" w:cs="仿宋"/>
          <w:i w:val="0"/>
          <w:caps w:val="0"/>
          <w:color w:val="666666"/>
          <w:spacing w:val="0"/>
          <w:sz w:val="32"/>
          <w:szCs w:val="32"/>
          <w:bdr w:val="none" w:color="auto" w:sz="0" w:space="0"/>
          <w:shd w:val="clear" w:fill="FFFFFF"/>
        </w:rPr>
        <w:t>合格的考生，面试仅限于参加小学类别音、体、美专业科目；取得科目</w:t>
      </w:r>
      <w:r>
        <w:rPr>
          <w:rFonts w:hint="eastAsia" w:ascii="微软雅黑" w:hAnsi="微软雅黑" w:eastAsia="微软雅黑" w:cs="微软雅黑"/>
          <w:i w:val="0"/>
          <w:caps w:val="0"/>
          <w:color w:val="666666"/>
          <w:spacing w:val="0"/>
          <w:sz w:val="32"/>
          <w:szCs w:val="32"/>
          <w:bdr w:val="none" w:color="auto" w:sz="0" w:space="0"/>
          <w:shd w:val="clear" w:fill="FFFFFF"/>
        </w:rPr>
        <w:t>301A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302A</w:t>
      </w:r>
      <w:r>
        <w:rPr>
          <w:rFonts w:hint="eastAsia" w:ascii="仿宋" w:hAnsi="仿宋" w:eastAsia="仿宋" w:cs="仿宋"/>
          <w:i w:val="0"/>
          <w:caps w:val="0"/>
          <w:color w:val="666666"/>
          <w:spacing w:val="0"/>
          <w:sz w:val="32"/>
          <w:szCs w:val="32"/>
          <w:bdr w:val="none" w:color="auto" w:sz="0" w:space="0"/>
          <w:shd w:val="clear" w:fill="FFFFFF"/>
        </w:rPr>
        <w:t>合格的考生，面试仅限于参加初中、高中、中职类别音、体、美专业科目。考生已获得科目</w:t>
      </w:r>
      <w:r>
        <w:rPr>
          <w:rFonts w:hint="eastAsia" w:ascii="微软雅黑" w:hAnsi="微软雅黑" w:eastAsia="微软雅黑" w:cs="微软雅黑"/>
          <w:i w:val="0"/>
          <w:caps w:val="0"/>
          <w:color w:val="666666"/>
          <w:spacing w:val="0"/>
          <w:sz w:val="32"/>
          <w:szCs w:val="32"/>
          <w:bdr w:val="none" w:color="auto" w:sz="0" w:space="0"/>
          <w:shd w:val="clear" w:fill="FFFFFF"/>
        </w:rPr>
        <w:t>201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w:t>
      </w:r>
      <w:r>
        <w:rPr>
          <w:rFonts w:hint="eastAsia" w:ascii="仿宋" w:hAnsi="仿宋" w:eastAsia="仿宋" w:cs="仿宋"/>
          <w:i w:val="0"/>
          <w:caps w:val="0"/>
          <w:color w:val="666666"/>
          <w:spacing w:val="0"/>
          <w:sz w:val="32"/>
          <w:szCs w:val="32"/>
          <w:bdr w:val="none" w:color="auto" w:sz="0" w:space="0"/>
          <w:shd w:val="clear" w:fill="FFFFFF"/>
        </w:rPr>
        <w:t>合格成绩，可相应替代科目</w:t>
      </w:r>
      <w:r>
        <w:rPr>
          <w:rFonts w:hint="eastAsia" w:ascii="微软雅黑" w:hAnsi="微软雅黑" w:eastAsia="微软雅黑" w:cs="微软雅黑"/>
          <w:i w:val="0"/>
          <w:caps w:val="0"/>
          <w:color w:val="666666"/>
          <w:spacing w:val="0"/>
          <w:sz w:val="32"/>
          <w:szCs w:val="32"/>
          <w:bdr w:val="none" w:color="auto" w:sz="0" w:space="0"/>
          <w:shd w:val="clear" w:fill="FFFFFF"/>
        </w:rPr>
        <w:t>201A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302A</w:t>
      </w:r>
      <w:r>
        <w:rPr>
          <w:rFonts w:hint="eastAsia" w:ascii="仿宋" w:hAnsi="仿宋" w:eastAsia="仿宋" w:cs="仿宋"/>
          <w:i w:val="0"/>
          <w:caps w:val="0"/>
          <w:color w:val="666666"/>
          <w:spacing w:val="0"/>
          <w:sz w:val="32"/>
          <w:szCs w:val="32"/>
          <w:bdr w:val="none" w:color="auto" w:sz="0" w:space="0"/>
          <w:shd w:val="clear" w:fill="FFFFFF"/>
        </w:rPr>
        <w:t>合格成绩；考生已获得科目</w:t>
      </w:r>
      <w:r>
        <w:rPr>
          <w:rFonts w:hint="eastAsia" w:ascii="微软雅黑" w:hAnsi="微软雅黑" w:eastAsia="微软雅黑" w:cs="微软雅黑"/>
          <w:i w:val="0"/>
          <w:caps w:val="0"/>
          <w:color w:val="666666"/>
          <w:spacing w:val="0"/>
          <w:sz w:val="32"/>
          <w:szCs w:val="32"/>
          <w:bdr w:val="none" w:color="auto" w:sz="0" w:space="0"/>
          <w:shd w:val="clear" w:fill="FFFFFF"/>
        </w:rPr>
        <w:t>201A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301A</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302A</w:t>
      </w:r>
      <w:r>
        <w:rPr>
          <w:rFonts w:hint="eastAsia" w:ascii="仿宋" w:hAnsi="仿宋" w:eastAsia="仿宋" w:cs="仿宋"/>
          <w:i w:val="0"/>
          <w:caps w:val="0"/>
          <w:color w:val="666666"/>
          <w:spacing w:val="0"/>
          <w:sz w:val="32"/>
          <w:szCs w:val="32"/>
          <w:bdr w:val="none" w:color="auto" w:sz="0" w:space="0"/>
          <w:shd w:val="clear" w:fill="FFFFFF"/>
        </w:rPr>
        <w:t>合格成绩不可替代科目</w:t>
      </w:r>
      <w:r>
        <w:rPr>
          <w:rFonts w:hint="eastAsia" w:ascii="微软雅黑" w:hAnsi="微软雅黑" w:eastAsia="微软雅黑" w:cs="微软雅黑"/>
          <w:i w:val="0"/>
          <w:caps w:val="0"/>
          <w:color w:val="666666"/>
          <w:spacing w:val="0"/>
          <w:sz w:val="32"/>
          <w:szCs w:val="32"/>
          <w:bdr w:val="none" w:color="auto" w:sz="0" w:space="0"/>
          <w:shd w:val="clear" w:fill="FFFFFF"/>
        </w:rPr>
        <w:t>201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202</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301</w:t>
      </w:r>
      <w:r>
        <w:rPr>
          <w:rFonts w:hint="eastAsia" w:ascii="仿宋" w:hAnsi="仿宋" w:eastAsia="仿宋" w:cs="仿宋"/>
          <w:i w:val="0"/>
          <w:caps w:val="0"/>
          <w:color w:val="666666"/>
          <w:spacing w:val="0"/>
          <w:sz w:val="32"/>
          <w:szCs w:val="32"/>
          <w:bdr w:val="none" w:color="auto" w:sz="0" w:space="0"/>
          <w:shd w:val="clear" w:fill="FFFFFF"/>
        </w:rPr>
        <w:t>、</w:t>
      </w:r>
      <w:r>
        <w:rPr>
          <w:rFonts w:hint="eastAsia" w:ascii="微软雅黑" w:hAnsi="微软雅黑" w:eastAsia="微软雅黑" w:cs="微软雅黑"/>
          <w:i w:val="0"/>
          <w:caps w:val="0"/>
          <w:color w:val="666666"/>
          <w:spacing w:val="0"/>
          <w:sz w:val="32"/>
          <w:szCs w:val="32"/>
          <w:bdr w:val="none" w:color="auto" w:sz="0" w:space="0"/>
          <w:shd w:val="clear" w:fill="FFFFFF"/>
        </w:rPr>
        <w:t>302</w:t>
      </w:r>
      <w:r>
        <w:rPr>
          <w:rFonts w:hint="eastAsia" w:ascii="仿宋" w:hAnsi="仿宋" w:eastAsia="仿宋" w:cs="仿宋"/>
          <w:i w:val="0"/>
          <w:caps w:val="0"/>
          <w:color w:val="666666"/>
          <w:spacing w:val="0"/>
          <w:sz w:val="32"/>
          <w:szCs w:val="32"/>
          <w:bdr w:val="none" w:color="auto" w:sz="0" w:space="0"/>
          <w:shd w:val="clear" w:fill="FFFFFF"/>
        </w:rPr>
        <w:t>合格成绩。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7"/>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8.初中、高中、中职文化课类别“心理健康教育”、“日语”、“俄语”学科的笔试科目一、科目二与已开考学科一致，笔试科目三《学科知识与教学能力》结合面试一并考核。</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2019年下半年中小学教师资格考试笔试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报名工作日程安排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 </w:t>
      </w:r>
    </w:p>
    <w:tbl>
      <w:tblPr>
        <w:tblW w:w="9615" w:type="dxa"/>
        <w:jc w:val="center"/>
        <w:tblInd w:w="-54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659"/>
        <w:gridCol w:w="3390"/>
        <w:gridCol w:w="25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858" w:hRule="atLeast"/>
          <w:jc w:val="center"/>
        </w:trPr>
        <w:tc>
          <w:tcPr>
            <w:tcW w:w="36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黑体" w:hAnsi="宋体" w:eastAsia="黑体" w:cs="黑体"/>
                <w:sz w:val="28"/>
                <w:szCs w:val="28"/>
                <w:bdr w:val="none" w:color="auto" w:sz="0" w:space="0"/>
              </w:rPr>
              <w:t>时间</w:t>
            </w:r>
          </w:p>
        </w:tc>
        <w:tc>
          <w:tcPr>
            <w:tcW w:w="339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黑体" w:hAnsi="宋体" w:eastAsia="黑体" w:cs="黑体"/>
                <w:sz w:val="28"/>
                <w:szCs w:val="28"/>
                <w:bdr w:val="none" w:color="auto" w:sz="0" w:space="0"/>
              </w:rPr>
              <w:t>工作内容</w:t>
            </w:r>
          </w:p>
        </w:tc>
        <w:tc>
          <w:tcPr>
            <w:tcW w:w="256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黑体" w:hAnsi="宋体" w:eastAsia="黑体" w:cs="黑体"/>
                <w:sz w:val="28"/>
                <w:szCs w:val="28"/>
                <w:bdr w:val="none" w:color="auto" w:sz="0" w:space="0"/>
              </w:rPr>
              <w:t>责任单位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5"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2019年</w:t>
            </w:r>
            <w:r>
              <w:rPr>
                <w:rFonts w:hint="eastAsia" w:ascii="微软雅黑" w:hAnsi="微软雅黑" w:eastAsia="微软雅黑" w:cs="微软雅黑"/>
                <w:sz w:val="32"/>
                <w:szCs w:val="32"/>
                <w:bdr w:val="none" w:color="auto" w:sz="0" w:space="0"/>
              </w:rPr>
              <w:t>8</w:t>
            </w:r>
            <w:r>
              <w:rPr>
                <w:rFonts w:hint="eastAsia" w:ascii="仿宋" w:hAnsi="仿宋" w:eastAsia="仿宋" w:cs="仿宋"/>
                <w:sz w:val="32"/>
                <w:szCs w:val="32"/>
                <w:bdr w:val="none" w:color="auto" w:sz="0" w:space="0"/>
              </w:rPr>
              <w:t>月</w:t>
            </w:r>
            <w:r>
              <w:rPr>
                <w:rFonts w:hint="eastAsia" w:ascii="微软雅黑" w:hAnsi="微软雅黑" w:eastAsia="微软雅黑" w:cs="微软雅黑"/>
                <w:sz w:val="32"/>
                <w:szCs w:val="32"/>
                <w:bdr w:val="none" w:color="auto" w:sz="0" w:space="0"/>
              </w:rPr>
              <w:t>27</w:t>
            </w:r>
            <w:r>
              <w:rPr>
                <w:rFonts w:hint="eastAsia" w:ascii="仿宋" w:hAnsi="仿宋" w:eastAsia="仿宋" w:cs="仿宋"/>
                <w:sz w:val="32"/>
                <w:szCs w:val="32"/>
                <w:bdr w:val="none" w:color="auto" w:sz="0" w:space="0"/>
              </w:rPr>
              <w:t>日前</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申请新考务管理信息系统用户</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考区（地市招办）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6"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pacing w:val="-20"/>
                <w:sz w:val="32"/>
                <w:szCs w:val="32"/>
                <w:bdr w:val="none" w:color="auto" w:sz="0" w:space="0"/>
              </w:rPr>
              <w:t>2019年</w:t>
            </w:r>
            <w:r>
              <w:rPr>
                <w:rFonts w:hint="eastAsia" w:ascii="微软雅黑" w:hAnsi="微软雅黑" w:eastAsia="微软雅黑" w:cs="微软雅黑"/>
                <w:spacing w:val="-20"/>
                <w:sz w:val="32"/>
                <w:szCs w:val="32"/>
                <w:bdr w:val="none" w:color="auto" w:sz="0" w:space="0"/>
              </w:rPr>
              <w:t>9</w:t>
            </w:r>
            <w:r>
              <w:rPr>
                <w:rFonts w:hint="eastAsia" w:ascii="仿宋" w:hAnsi="仿宋" w:eastAsia="仿宋" w:cs="仿宋"/>
                <w:spacing w:val="-20"/>
                <w:sz w:val="32"/>
                <w:szCs w:val="32"/>
                <w:bdr w:val="none" w:color="auto" w:sz="0" w:space="0"/>
              </w:rPr>
              <w:t>月</w:t>
            </w:r>
            <w:r>
              <w:rPr>
                <w:rFonts w:hint="eastAsia" w:ascii="微软雅黑" w:hAnsi="微软雅黑" w:eastAsia="微软雅黑" w:cs="微软雅黑"/>
                <w:spacing w:val="-20"/>
                <w:sz w:val="32"/>
                <w:szCs w:val="32"/>
                <w:bdr w:val="none" w:color="auto" w:sz="0" w:space="0"/>
              </w:rPr>
              <w:t>3</w:t>
            </w:r>
            <w:r>
              <w:rPr>
                <w:rFonts w:hint="eastAsia" w:ascii="仿宋" w:hAnsi="仿宋" w:eastAsia="仿宋" w:cs="仿宋"/>
                <w:spacing w:val="-20"/>
                <w:sz w:val="32"/>
                <w:szCs w:val="32"/>
                <w:bdr w:val="none" w:color="auto" w:sz="0" w:space="0"/>
              </w:rPr>
              <w:t>日</w:t>
            </w:r>
            <w:r>
              <w:rPr>
                <w:rFonts w:hint="eastAsia" w:ascii="微软雅黑" w:hAnsi="微软雅黑" w:eastAsia="微软雅黑" w:cs="微软雅黑"/>
                <w:spacing w:val="-20"/>
                <w:sz w:val="32"/>
                <w:szCs w:val="32"/>
                <w:bdr w:val="none" w:color="auto" w:sz="0" w:space="0"/>
              </w:rPr>
              <w:t>9:30-5</w:t>
            </w:r>
            <w:r>
              <w:rPr>
                <w:rFonts w:hint="eastAsia" w:ascii="仿宋" w:hAnsi="仿宋" w:eastAsia="仿宋" w:cs="仿宋"/>
                <w:spacing w:val="-20"/>
                <w:sz w:val="32"/>
                <w:szCs w:val="32"/>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pacing w:val="-20"/>
                <w:sz w:val="32"/>
                <w:szCs w:val="32"/>
                <w:bdr w:val="none" w:color="auto" w:sz="0" w:space="0"/>
              </w:rPr>
              <w:t>16：</w:t>
            </w:r>
            <w:r>
              <w:rPr>
                <w:rFonts w:hint="eastAsia" w:ascii="微软雅黑" w:hAnsi="微软雅黑" w:eastAsia="微软雅黑" w:cs="微软雅黑"/>
                <w:spacing w:val="-20"/>
                <w:sz w:val="32"/>
                <w:szCs w:val="32"/>
                <w:bdr w:val="none" w:color="auto" w:sz="0" w:space="0"/>
              </w:rPr>
              <w:t>00</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考生笔试网上报名及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提交网上审核</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6"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pacing w:val="-20"/>
                <w:sz w:val="32"/>
                <w:szCs w:val="32"/>
                <w:bdr w:val="none" w:color="auto" w:sz="0" w:space="0"/>
              </w:rPr>
              <w:t>2019年</w:t>
            </w:r>
            <w:r>
              <w:rPr>
                <w:rFonts w:hint="eastAsia" w:ascii="微软雅黑" w:hAnsi="微软雅黑" w:eastAsia="微软雅黑" w:cs="微软雅黑"/>
                <w:spacing w:val="-20"/>
                <w:sz w:val="32"/>
                <w:szCs w:val="32"/>
                <w:bdr w:val="none" w:color="auto" w:sz="0" w:space="0"/>
              </w:rPr>
              <w:t>9</w:t>
            </w:r>
            <w:r>
              <w:rPr>
                <w:rFonts w:hint="eastAsia" w:ascii="仿宋" w:hAnsi="仿宋" w:eastAsia="仿宋" w:cs="仿宋"/>
                <w:spacing w:val="-20"/>
                <w:sz w:val="32"/>
                <w:szCs w:val="32"/>
                <w:bdr w:val="none" w:color="auto" w:sz="0" w:space="0"/>
              </w:rPr>
              <w:t>月</w:t>
            </w:r>
            <w:r>
              <w:rPr>
                <w:rFonts w:hint="eastAsia" w:ascii="微软雅黑" w:hAnsi="微软雅黑" w:eastAsia="微软雅黑" w:cs="微软雅黑"/>
                <w:spacing w:val="-20"/>
                <w:sz w:val="32"/>
                <w:szCs w:val="32"/>
                <w:bdr w:val="none" w:color="auto" w:sz="0" w:space="0"/>
              </w:rPr>
              <w:t>6</w:t>
            </w:r>
            <w:r>
              <w:rPr>
                <w:rFonts w:hint="eastAsia" w:ascii="仿宋" w:hAnsi="仿宋" w:eastAsia="仿宋" w:cs="仿宋"/>
                <w:spacing w:val="-20"/>
                <w:sz w:val="32"/>
                <w:szCs w:val="32"/>
                <w:bdr w:val="none" w:color="auto" w:sz="0" w:space="0"/>
              </w:rPr>
              <w:t>日</w:t>
            </w:r>
            <w:r>
              <w:rPr>
                <w:rFonts w:hint="eastAsia" w:ascii="微软雅黑" w:hAnsi="微软雅黑" w:eastAsia="微软雅黑" w:cs="微软雅黑"/>
                <w:spacing w:val="-20"/>
                <w:sz w:val="32"/>
                <w:szCs w:val="32"/>
                <w:bdr w:val="none" w:color="auto" w:sz="0" w:space="0"/>
              </w:rPr>
              <w:t>17:00</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审核未通过的考生再次提交审核的截止时间</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6"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pacing w:val="-20"/>
                <w:sz w:val="32"/>
                <w:szCs w:val="32"/>
                <w:bdr w:val="none" w:color="auto" w:sz="0" w:space="0"/>
              </w:rPr>
              <w:t>考生提交审核后</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网上审核</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考区（地市招办）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6"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2019年</w:t>
            </w:r>
            <w:r>
              <w:rPr>
                <w:rFonts w:hint="eastAsia" w:ascii="微软雅黑" w:hAnsi="微软雅黑" w:eastAsia="微软雅黑" w:cs="微软雅黑"/>
                <w:sz w:val="32"/>
                <w:szCs w:val="32"/>
                <w:bdr w:val="none" w:color="auto" w:sz="0" w:space="0"/>
              </w:rPr>
              <w:t>9</w:t>
            </w:r>
            <w:r>
              <w:rPr>
                <w:rFonts w:hint="eastAsia" w:ascii="仿宋" w:hAnsi="仿宋" w:eastAsia="仿宋" w:cs="仿宋"/>
                <w:sz w:val="32"/>
                <w:szCs w:val="32"/>
                <w:bdr w:val="none" w:color="auto" w:sz="0" w:space="0"/>
              </w:rPr>
              <w:t>月</w:t>
            </w:r>
            <w:r>
              <w:rPr>
                <w:rFonts w:hint="eastAsia" w:ascii="微软雅黑" w:hAnsi="微软雅黑" w:eastAsia="微软雅黑" w:cs="微软雅黑"/>
                <w:sz w:val="32"/>
                <w:szCs w:val="32"/>
                <w:bdr w:val="none" w:color="auto" w:sz="0" w:space="0"/>
              </w:rPr>
              <w:t>13</w:t>
            </w:r>
            <w:r>
              <w:rPr>
                <w:rFonts w:hint="eastAsia" w:ascii="仿宋" w:hAnsi="仿宋" w:eastAsia="仿宋" w:cs="仿宋"/>
                <w:sz w:val="32"/>
                <w:szCs w:val="32"/>
                <w:bdr w:val="none" w:color="auto" w:sz="0" w:space="0"/>
              </w:rPr>
              <w:t>日</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网上缴费截止日期</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8"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pacing w:val="-20"/>
                <w:sz w:val="32"/>
                <w:szCs w:val="32"/>
                <w:bdr w:val="none" w:color="auto" w:sz="0" w:space="0"/>
              </w:rPr>
              <w:t>2019年</w:t>
            </w:r>
            <w:r>
              <w:rPr>
                <w:rFonts w:hint="eastAsia" w:ascii="微软雅黑" w:hAnsi="微软雅黑" w:eastAsia="微软雅黑" w:cs="微软雅黑"/>
                <w:spacing w:val="-20"/>
                <w:sz w:val="32"/>
                <w:szCs w:val="32"/>
                <w:bdr w:val="none" w:color="auto" w:sz="0" w:space="0"/>
              </w:rPr>
              <w:t>9</w:t>
            </w:r>
            <w:r>
              <w:rPr>
                <w:rFonts w:hint="eastAsia" w:ascii="仿宋" w:hAnsi="仿宋" w:eastAsia="仿宋" w:cs="仿宋"/>
                <w:spacing w:val="-20"/>
                <w:sz w:val="32"/>
                <w:szCs w:val="32"/>
                <w:bdr w:val="none" w:color="auto" w:sz="0" w:space="0"/>
              </w:rPr>
              <w:t>月</w:t>
            </w:r>
            <w:r>
              <w:rPr>
                <w:rFonts w:hint="eastAsia" w:ascii="微软雅黑" w:hAnsi="微软雅黑" w:eastAsia="微软雅黑" w:cs="微软雅黑"/>
                <w:spacing w:val="-20"/>
                <w:sz w:val="32"/>
                <w:szCs w:val="32"/>
                <w:bdr w:val="none" w:color="auto" w:sz="0" w:space="0"/>
              </w:rPr>
              <w:t>23-24</w:t>
            </w:r>
            <w:r>
              <w:rPr>
                <w:rFonts w:hint="eastAsia" w:ascii="仿宋" w:hAnsi="仿宋" w:eastAsia="仿宋" w:cs="仿宋"/>
                <w:spacing w:val="-20"/>
                <w:sz w:val="32"/>
                <w:szCs w:val="32"/>
                <w:bdr w:val="none" w:color="auto" w:sz="0" w:space="0"/>
              </w:rPr>
              <w:t>日</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考场编排</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考区（地市招办）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4"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2019年</w:t>
            </w:r>
            <w:r>
              <w:rPr>
                <w:rFonts w:hint="eastAsia" w:ascii="微软雅黑" w:hAnsi="微软雅黑" w:eastAsia="微软雅黑" w:cs="微软雅黑"/>
                <w:sz w:val="32"/>
                <w:szCs w:val="32"/>
                <w:bdr w:val="none" w:color="auto" w:sz="0" w:space="0"/>
              </w:rPr>
              <w:t>9</w:t>
            </w:r>
            <w:r>
              <w:rPr>
                <w:rFonts w:hint="eastAsia" w:ascii="仿宋" w:hAnsi="仿宋" w:eastAsia="仿宋" w:cs="仿宋"/>
                <w:sz w:val="32"/>
                <w:szCs w:val="32"/>
                <w:bdr w:val="none" w:color="auto" w:sz="0" w:space="0"/>
              </w:rPr>
              <w:t>月</w:t>
            </w:r>
            <w:r>
              <w:rPr>
                <w:rFonts w:hint="eastAsia" w:ascii="微软雅黑" w:hAnsi="微软雅黑" w:eastAsia="微软雅黑" w:cs="微软雅黑"/>
                <w:sz w:val="32"/>
                <w:szCs w:val="32"/>
                <w:bdr w:val="none" w:color="auto" w:sz="0" w:space="0"/>
              </w:rPr>
              <w:t>25</w:t>
            </w:r>
            <w:r>
              <w:rPr>
                <w:rFonts w:hint="eastAsia" w:ascii="仿宋" w:hAnsi="仿宋" w:eastAsia="仿宋" w:cs="仿宋"/>
                <w:sz w:val="32"/>
                <w:szCs w:val="32"/>
                <w:bdr w:val="none" w:color="auto" w:sz="0" w:space="0"/>
              </w:rPr>
              <w:t>日前</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上报试卷申请表</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考区（地市招办）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2019</w:t>
            </w:r>
            <w:r>
              <w:rPr>
                <w:rFonts w:hint="eastAsia" w:ascii="仿宋" w:hAnsi="仿宋" w:eastAsia="仿宋" w:cs="仿宋"/>
                <w:spacing w:val="-20"/>
                <w:sz w:val="32"/>
                <w:szCs w:val="32"/>
                <w:bdr w:val="none" w:color="auto" w:sz="0" w:space="0"/>
              </w:rPr>
              <w:t>年</w:t>
            </w:r>
            <w:r>
              <w:rPr>
                <w:rFonts w:hint="eastAsia" w:ascii="微软雅黑" w:hAnsi="微软雅黑" w:eastAsia="微软雅黑" w:cs="微软雅黑"/>
                <w:spacing w:val="-20"/>
                <w:sz w:val="32"/>
                <w:szCs w:val="32"/>
                <w:bdr w:val="none" w:color="auto" w:sz="0" w:space="0"/>
              </w:rPr>
              <w:t>10</w:t>
            </w:r>
            <w:r>
              <w:rPr>
                <w:rFonts w:hint="eastAsia" w:ascii="仿宋" w:hAnsi="仿宋" w:eastAsia="仿宋" w:cs="仿宋"/>
                <w:spacing w:val="-20"/>
                <w:sz w:val="32"/>
                <w:szCs w:val="32"/>
                <w:bdr w:val="none" w:color="auto" w:sz="0" w:space="0"/>
              </w:rPr>
              <w:t>月</w:t>
            </w:r>
            <w:r>
              <w:rPr>
                <w:rFonts w:hint="eastAsia" w:ascii="微软雅黑" w:hAnsi="微软雅黑" w:eastAsia="微软雅黑" w:cs="微软雅黑"/>
                <w:spacing w:val="-20"/>
                <w:sz w:val="32"/>
                <w:szCs w:val="32"/>
                <w:bdr w:val="none" w:color="auto" w:sz="0" w:space="0"/>
              </w:rPr>
              <w:t>28</w:t>
            </w:r>
            <w:r>
              <w:rPr>
                <w:rFonts w:hint="eastAsia" w:ascii="仿宋" w:hAnsi="仿宋" w:eastAsia="仿宋" w:cs="仿宋"/>
                <w:spacing w:val="-20"/>
                <w:sz w:val="32"/>
                <w:szCs w:val="32"/>
                <w:bdr w:val="none" w:color="auto" w:sz="0" w:space="0"/>
              </w:rPr>
              <w:t>日</w:t>
            </w:r>
            <w:r>
              <w:rPr>
                <w:rFonts w:hint="eastAsia" w:ascii="微软雅黑" w:hAnsi="微软雅黑" w:eastAsia="微软雅黑" w:cs="微软雅黑"/>
                <w:spacing w:val="-20"/>
                <w:sz w:val="32"/>
                <w:szCs w:val="32"/>
                <w:bdr w:val="none" w:color="auto" w:sz="0" w:space="0"/>
              </w:rPr>
              <w:t>-11</w:t>
            </w:r>
            <w:r>
              <w:rPr>
                <w:rFonts w:hint="eastAsia" w:ascii="仿宋" w:hAnsi="仿宋" w:eastAsia="仿宋" w:cs="仿宋"/>
                <w:spacing w:val="-20"/>
                <w:sz w:val="32"/>
                <w:szCs w:val="32"/>
                <w:bdr w:val="none" w:color="auto" w:sz="0" w:space="0"/>
              </w:rPr>
              <w:t>月</w:t>
            </w:r>
            <w:r>
              <w:rPr>
                <w:rFonts w:hint="eastAsia" w:ascii="微软雅黑" w:hAnsi="微软雅黑" w:eastAsia="微软雅黑" w:cs="微软雅黑"/>
                <w:spacing w:val="-20"/>
                <w:sz w:val="32"/>
                <w:szCs w:val="32"/>
                <w:bdr w:val="none" w:color="auto" w:sz="0" w:space="0"/>
              </w:rPr>
              <w:t>2</w:t>
            </w:r>
            <w:r>
              <w:rPr>
                <w:rFonts w:hint="eastAsia" w:ascii="仿宋" w:hAnsi="仿宋" w:eastAsia="仿宋" w:cs="仿宋"/>
                <w:spacing w:val="-20"/>
                <w:sz w:val="32"/>
                <w:szCs w:val="32"/>
                <w:bdr w:val="none" w:color="auto" w:sz="0" w:space="0"/>
              </w:rPr>
              <w:t>日</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考生打印准考证</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3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2019年</w:t>
            </w:r>
            <w:r>
              <w:rPr>
                <w:rFonts w:hint="eastAsia" w:ascii="微软雅黑" w:hAnsi="微软雅黑" w:eastAsia="微软雅黑" w:cs="微软雅黑"/>
                <w:sz w:val="32"/>
                <w:szCs w:val="32"/>
                <w:bdr w:val="none" w:color="auto" w:sz="0" w:space="0"/>
              </w:rPr>
              <w:t>11</w:t>
            </w:r>
            <w:r>
              <w:rPr>
                <w:rFonts w:hint="eastAsia" w:ascii="仿宋" w:hAnsi="仿宋" w:eastAsia="仿宋" w:cs="仿宋"/>
                <w:sz w:val="32"/>
                <w:szCs w:val="32"/>
                <w:bdr w:val="none" w:color="auto" w:sz="0" w:space="0"/>
              </w:rPr>
              <w:t>月</w:t>
            </w:r>
            <w:r>
              <w:rPr>
                <w:rFonts w:hint="eastAsia" w:ascii="微软雅黑" w:hAnsi="微软雅黑" w:eastAsia="微软雅黑" w:cs="微软雅黑"/>
                <w:sz w:val="32"/>
                <w:szCs w:val="32"/>
                <w:bdr w:val="none" w:color="auto" w:sz="0" w:space="0"/>
              </w:rPr>
              <w:t>2</w:t>
            </w:r>
            <w:r>
              <w:rPr>
                <w:rFonts w:hint="eastAsia" w:ascii="仿宋" w:hAnsi="仿宋" w:eastAsia="仿宋" w:cs="仿宋"/>
                <w:sz w:val="32"/>
                <w:szCs w:val="32"/>
                <w:bdr w:val="none" w:color="auto" w:sz="0" w:space="0"/>
              </w:rPr>
              <w:t>日</w:t>
            </w:r>
          </w:p>
        </w:tc>
        <w:tc>
          <w:tcPr>
            <w:tcW w:w="33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中小学教师资格考试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笔试</w:t>
            </w:r>
          </w:p>
        </w:tc>
        <w:tc>
          <w:tcPr>
            <w:tcW w:w="25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考区（地市招办）</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中小学教师资格考试考务管理系统用户申请表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47"/>
        <w:jc w:val="both"/>
        <w:rPr>
          <w:rFonts w:hint="default" w:ascii="Times New Roman" w:hAnsi="Times New Roman" w:cs="Times New Roman"/>
          <w:sz w:val="21"/>
          <w:szCs w:val="21"/>
        </w:rPr>
      </w:pPr>
      <w:r>
        <w:rPr>
          <w:rFonts w:hint="eastAsia" w:ascii="宋体" w:hAnsi="宋体" w:eastAsia="宋体" w:cs="宋体"/>
          <w:i w:val="0"/>
          <w:caps w:val="0"/>
          <w:color w:val="666666"/>
          <w:spacing w:val="0"/>
          <w:sz w:val="28"/>
          <w:szCs w:val="28"/>
          <w:bdr w:val="none" w:color="auto" w:sz="0" w:space="0"/>
          <w:shd w:val="clear" w:fill="FFFFFF"/>
        </w:rPr>
        <w:t>单位名称：</w:t>
      </w:r>
    </w:p>
    <w:tbl>
      <w:tblPr>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800"/>
        <w:gridCol w:w="1256"/>
        <w:gridCol w:w="1227"/>
        <w:gridCol w:w="975"/>
        <w:gridCol w:w="676"/>
        <w:gridCol w:w="768"/>
        <w:gridCol w:w="18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41" w:hRule="atLeast"/>
          <w:jc w:val="center"/>
        </w:trPr>
        <w:tc>
          <w:tcPr>
            <w:tcW w:w="1800" w:type="dxa"/>
            <w:tcBorders>
              <w:top w:val="double" w:color="auto" w:sz="4" w:space="0"/>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姓名</w:t>
            </w:r>
          </w:p>
        </w:tc>
        <w:tc>
          <w:tcPr>
            <w:tcW w:w="1256" w:type="dxa"/>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c>
          <w:tcPr>
            <w:tcW w:w="1227" w:type="dxa"/>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性别</w:t>
            </w:r>
          </w:p>
        </w:tc>
        <w:tc>
          <w:tcPr>
            <w:tcW w:w="975" w:type="dxa"/>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c>
          <w:tcPr>
            <w:tcW w:w="1444" w:type="dxa"/>
            <w:gridSpan w:val="2"/>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出生年月</w:t>
            </w:r>
          </w:p>
        </w:tc>
        <w:tc>
          <w:tcPr>
            <w:tcW w:w="1820" w:type="dxa"/>
            <w:tcBorders>
              <w:top w:val="double" w:color="auto" w:sz="4" w:space="0"/>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7" w:hRule="atLeast"/>
          <w:jc w:val="center"/>
        </w:trPr>
        <w:tc>
          <w:tcPr>
            <w:tcW w:w="1800" w:type="dxa"/>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联系电话</w:t>
            </w:r>
          </w:p>
        </w:tc>
        <w:tc>
          <w:tcPr>
            <w:tcW w:w="6722" w:type="dxa"/>
            <w:gridSpan w:val="6"/>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办公电话：手机：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0" w:hRule="atLeast"/>
          <w:jc w:val="center"/>
        </w:trPr>
        <w:tc>
          <w:tcPr>
            <w:tcW w:w="1800" w:type="dxa"/>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电子邮件</w:t>
            </w:r>
          </w:p>
        </w:tc>
        <w:tc>
          <w:tcPr>
            <w:tcW w:w="6722" w:type="dxa"/>
            <w:gridSpan w:val="6"/>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jc w:val="center"/>
        </w:trPr>
        <w:tc>
          <w:tcPr>
            <w:tcW w:w="1800" w:type="dxa"/>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处（科）室</w:t>
            </w:r>
          </w:p>
        </w:tc>
        <w:tc>
          <w:tcPr>
            <w:tcW w:w="248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职务</w:t>
            </w:r>
          </w:p>
        </w:tc>
        <w:tc>
          <w:tcPr>
            <w:tcW w:w="326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1" w:hRule="atLeast"/>
          <w:jc w:val="center"/>
        </w:trPr>
        <w:tc>
          <w:tcPr>
            <w:tcW w:w="1800" w:type="dxa"/>
            <w:vMerge w:val="restart"/>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申请类型</w:t>
            </w:r>
          </w:p>
        </w:tc>
        <w:tc>
          <w:tcPr>
            <w:tcW w:w="248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□省考办用户</w:t>
            </w:r>
          </w:p>
        </w:tc>
        <w:tc>
          <w:tcPr>
            <w:tcW w:w="16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c>
          <w:tcPr>
            <w:tcW w:w="2588" w:type="dxa"/>
            <w:gridSpan w:val="2"/>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27"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7" w:hRule="atLeast"/>
          <w:jc w:val="center"/>
        </w:trPr>
        <w:tc>
          <w:tcPr>
            <w:tcW w:w="1800" w:type="dxa"/>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48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□考区用户（管理）</w:t>
            </w:r>
          </w:p>
        </w:tc>
        <w:tc>
          <w:tcPr>
            <w:tcW w:w="16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考区名称</w:t>
            </w:r>
          </w:p>
        </w:tc>
        <w:tc>
          <w:tcPr>
            <w:tcW w:w="2588" w:type="dxa"/>
            <w:gridSpan w:val="2"/>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0" w:right="0" w:firstLine="455"/>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0" w:hRule="atLeast"/>
          <w:jc w:val="center"/>
        </w:trPr>
        <w:tc>
          <w:tcPr>
            <w:tcW w:w="1800" w:type="dxa"/>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48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□考区用户（审核）</w:t>
            </w:r>
          </w:p>
        </w:tc>
        <w:tc>
          <w:tcPr>
            <w:tcW w:w="16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考区名称</w:t>
            </w:r>
          </w:p>
        </w:tc>
        <w:tc>
          <w:tcPr>
            <w:tcW w:w="2588" w:type="dxa"/>
            <w:gridSpan w:val="2"/>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0" w:right="0" w:firstLine="455"/>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0" w:hRule="atLeast"/>
          <w:jc w:val="center"/>
        </w:trPr>
        <w:tc>
          <w:tcPr>
            <w:tcW w:w="1800" w:type="dxa"/>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48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□考点用户</w:t>
            </w:r>
          </w:p>
        </w:tc>
        <w:tc>
          <w:tcPr>
            <w:tcW w:w="16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考点名称</w:t>
            </w:r>
          </w:p>
        </w:tc>
        <w:tc>
          <w:tcPr>
            <w:tcW w:w="2588" w:type="dxa"/>
            <w:gridSpan w:val="2"/>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0" w:right="0" w:firstLine="455"/>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0" w:hRule="atLeast"/>
          <w:jc w:val="center"/>
        </w:trPr>
        <w:tc>
          <w:tcPr>
            <w:tcW w:w="1800" w:type="dxa"/>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722" w:type="dxa"/>
            <w:gridSpan w:val="6"/>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考点地址：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52" w:hRule="atLeast"/>
          <w:jc w:val="center"/>
        </w:trPr>
        <w:tc>
          <w:tcPr>
            <w:tcW w:w="8522" w:type="dxa"/>
            <w:gridSpan w:val="7"/>
            <w:tcBorders>
              <w:top w:val="nil"/>
              <w:left w:val="double" w:color="auto" w:sz="4" w:space="0"/>
              <w:bottom w:val="single" w:color="auto" w:sz="8" w:space="0"/>
              <w:right w:val="double" w:color="auto" w:sz="4"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填表人签名：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日期：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13" w:hRule="atLeast"/>
          <w:jc w:val="center"/>
        </w:trPr>
        <w:tc>
          <w:tcPr>
            <w:tcW w:w="8522" w:type="dxa"/>
            <w:gridSpan w:val="7"/>
            <w:tcBorders>
              <w:top w:val="nil"/>
              <w:left w:val="double" w:color="auto" w:sz="4" w:space="0"/>
              <w:bottom w:val="double" w:color="auto" w:sz="4" w:space="0"/>
              <w:right w:val="double" w:color="auto" w:sz="4"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46"/>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省级教育考试机构意见：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□同意□不同意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93"/>
              <w:jc w:val="both"/>
              <w:rPr>
                <w:rFonts w:hint="default" w:ascii="Times New Roman" w:hAnsi="Times New Roman" w:cs="Times New Roman"/>
                <w:sz w:val="21"/>
                <w:szCs w:val="21"/>
              </w:rPr>
            </w:pPr>
            <w:r>
              <w:rPr>
                <w:rFonts w:hint="eastAsia" w:ascii="仿宋" w:hAnsi="仿宋" w:eastAsia="仿宋" w:cs="仿宋"/>
                <w:sz w:val="32"/>
                <w:szCs w:val="32"/>
                <w:bdr w:val="none" w:color="auto" w:sz="0" w:space="0"/>
              </w:rPr>
              <w:t>（单位公章）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800" w:type="dxa"/>
            <w:tcBorders>
              <w:top w:val="nil"/>
              <w:left w:val="nil"/>
              <w:bottom w:val="nil"/>
              <w:right w:val="nil"/>
            </w:tcBorders>
            <w:shd w:val="clear"/>
            <w:vAlign w:val="center"/>
          </w:tcPr>
          <w:p>
            <w:pPr>
              <w:rPr>
                <w:rFonts w:hint="eastAsia" w:ascii="宋体"/>
                <w:sz w:val="24"/>
                <w:szCs w:val="24"/>
              </w:rPr>
            </w:pPr>
          </w:p>
        </w:tc>
        <w:tc>
          <w:tcPr>
            <w:tcW w:w="1256" w:type="dxa"/>
            <w:tcBorders>
              <w:top w:val="nil"/>
              <w:left w:val="nil"/>
              <w:bottom w:val="nil"/>
              <w:right w:val="nil"/>
            </w:tcBorders>
            <w:shd w:val="clear"/>
            <w:vAlign w:val="center"/>
          </w:tcPr>
          <w:p>
            <w:pPr>
              <w:rPr>
                <w:rFonts w:hint="eastAsia" w:ascii="宋体"/>
                <w:sz w:val="24"/>
                <w:szCs w:val="24"/>
              </w:rPr>
            </w:pPr>
          </w:p>
        </w:tc>
        <w:tc>
          <w:tcPr>
            <w:tcW w:w="1227" w:type="dxa"/>
            <w:tcBorders>
              <w:top w:val="nil"/>
              <w:left w:val="nil"/>
              <w:bottom w:val="nil"/>
              <w:right w:val="nil"/>
            </w:tcBorders>
            <w:shd w:val="clear"/>
            <w:vAlign w:val="center"/>
          </w:tcPr>
          <w:p>
            <w:pPr>
              <w:rPr>
                <w:rFonts w:hint="eastAsia" w:ascii="宋体"/>
                <w:sz w:val="24"/>
                <w:szCs w:val="24"/>
              </w:rPr>
            </w:pPr>
          </w:p>
        </w:tc>
        <w:tc>
          <w:tcPr>
            <w:tcW w:w="975" w:type="dxa"/>
            <w:tcBorders>
              <w:top w:val="nil"/>
              <w:left w:val="nil"/>
              <w:bottom w:val="nil"/>
              <w:right w:val="nil"/>
            </w:tcBorders>
            <w:shd w:val="clear"/>
            <w:vAlign w:val="center"/>
          </w:tcPr>
          <w:p>
            <w:pPr>
              <w:rPr>
                <w:rFonts w:hint="eastAsia" w:ascii="宋体"/>
                <w:sz w:val="24"/>
                <w:szCs w:val="24"/>
              </w:rPr>
            </w:pPr>
          </w:p>
        </w:tc>
        <w:tc>
          <w:tcPr>
            <w:tcW w:w="676" w:type="dxa"/>
            <w:tcBorders>
              <w:top w:val="nil"/>
              <w:left w:val="nil"/>
              <w:bottom w:val="nil"/>
              <w:right w:val="nil"/>
            </w:tcBorders>
            <w:shd w:val="clear"/>
            <w:vAlign w:val="center"/>
          </w:tcPr>
          <w:p>
            <w:pPr>
              <w:rPr>
                <w:rFonts w:hint="eastAsia" w:ascii="宋体"/>
                <w:sz w:val="24"/>
                <w:szCs w:val="24"/>
              </w:rPr>
            </w:pPr>
          </w:p>
        </w:tc>
        <w:tc>
          <w:tcPr>
            <w:tcW w:w="768" w:type="dxa"/>
            <w:tcBorders>
              <w:top w:val="nil"/>
              <w:left w:val="nil"/>
              <w:bottom w:val="nil"/>
              <w:right w:val="nil"/>
            </w:tcBorders>
            <w:shd w:val="clear"/>
            <w:vAlign w:val="center"/>
          </w:tcPr>
          <w:p>
            <w:pPr>
              <w:rPr>
                <w:rFonts w:hint="eastAsia" w:ascii="宋体"/>
                <w:sz w:val="24"/>
                <w:szCs w:val="24"/>
              </w:rPr>
            </w:pPr>
          </w:p>
        </w:tc>
        <w:tc>
          <w:tcPr>
            <w:tcW w:w="1820"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648" w:right="0" w:hanging="648"/>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注：表格填写完后于</w:t>
      </w:r>
      <w:r>
        <w:rPr>
          <w:rFonts w:hint="eastAsia" w:ascii="微软雅黑" w:hAnsi="微软雅黑" w:eastAsia="微软雅黑" w:cs="微软雅黑"/>
          <w:i w:val="0"/>
          <w:caps w:val="0"/>
          <w:color w:val="666666"/>
          <w:spacing w:val="0"/>
          <w:sz w:val="28"/>
          <w:szCs w:val="28"/>
          <w:bdr w:val="none" w:color="auto" w:sz="0" w:space="0"/>
          <w:shd w:val="clear" w:fill="FFFFFF"/>
        </w:rPr>
        <w:t>2019</w:t>
      </w:r>
      <w:r>
        <w:rPr>
          <w:rFonts w:hint="eastAsia" w:ascii="仿宋" w:hAnsi="仿宋" w:eastAsia="仿宋" w:cs="仿宋"/>
          <w:i w:val="0"/>
          <w:caps w:val="0"/>
          <w:color w:val="666666"/>
          <w:spacing w:val="0"/>
          <w:sz w:val="28"/>
          <w:szCs w:val="28"/>
          <w:bdr w:val="none" w:color="auto" w:sz="0" w:space="0"/>
          <w:shd w:val="clear" w:fill="FFFFFF"/>
        </w:rPr>
        <w:t>年</w:t>
      </w:r>
      <w:r>
        <w:rPr>
          <w:rFonts w:hint="eastAsia" w:ascii="微软雅黑" w:hAnsi="微软雅黑" w:eastAsia="微软雅黑" w:cs="微软雅黑"/>
          <w:i w:val="0"/>
          <w:caps w:val="0"/>
          <w:color w:val="666666"/>
          <w:spacing w:val="0"/>
          <w:sz w:val="28"/>
          <w:szCs w:val="28"/>
          <w:bdr w:val="none" w:color="auto" w:sz="0" w:space="0"/>
          <w:shd w:val="clear" w:fill="FFFFFF"/>
        </w:rPr>
        <w:t>8</w:t>
      </w:r>
      <w:r>
        <w:rPr>
          <w:rFonts w:hint="eastAsia" w:ascii="仿宋" w:hAnsi="仿宋" w:eastAsia="仿宋" w:cs="仿宋"/>
          <w:i w:val="0"/>
          <w:caps w:val="0"/>
          <w:color w:val="666666"/>
          <w:spacing w:val="0"/>
          <w:sz w:val="28"/>
          <w:szCs w:val="28"/>
          <w:bdr w:val="none" w:color="auto" w:sz="0" w:space="0"/>
          <w:shd w:val="clear" w:fill="FFFFFF"/>
        </w:rPr>
        <w:t>月</w:t>
      </w:r>
      <w:r>
        <w:rPr>
          <w:rFonts w:hint="eastAsia" w:ascii="微软雅黑" w:hAnsi="微软雅黑" w:eastAsia="微软雅黑" w:cs="微软雅黑"/>
          <w:i w:val="0"/>
          <w:caps w:val="0"/>
          <w:color w:val="666666"/>
          <w:spacing w:val="0"/>
          <w:sz w:val="28"/>
          <w:szCs w:val="28"/>
          <w:bdr w:val="none" w:color="auto" w:sz="0" w:space="0"/>
          <w:shd w:val="clear" w:fill="FFFFFF"/>
        </w:rPr>
        <w:t>27</w:t>
      </w:r>
      <w:r>
        <w:rPr>
          <w:rFonts w:hint="eastAsia" w:ascii="仿宋" w:hAnsi="仿宋" w:eastAsia="仿宋" w:cs="仿宋"/>
          <w:i w:val="0"/>
          <w:caps w:val="0"/>
          <w:color w:val="666666"/>
          <w:spacing w:val="0"/>
          <w:sz w:val="28"/>
          <w:szCs w:val="28"/>
          <w:bdr w:val="none" w:color="auto" w:sz="0" w:space="0"/>
          <w:shd w:val="clear" w:fill="FFFFFF"/>
        </w:rPr>
        <w:t>日前发至省教育考试院社会考试处邮箱</w:t>
      </w:r>
      <w:r>
        <w:rPr>
          <w:rFonts w:hint="eastAsia" w:ascii="微软雅黑" w:hAnsi="微软雅黑" w:eastAsia="微软雅黑" w:cs="微软雅黑"/>
          <w:i w:val="0"/>
          <w:caps w:val="0"/>
          <w:color w:val="666666"/>
          <w:spacing w:val="0"/>
          <w:sz w:val="28"/>
          <w:szCs w:val="28"/>
          <w:bdr w:val="none" w:color="auto" w:sz="0" w:space="0"/>
          <w:shd w:val="clear" w:fill="FFFFFF"/>
        </w:rPr>
        <w:t>ksyskc@eeagd.edu.cn</w:t>
      </w:r>
      <w:r>
        <w:rPr>
          <w:rFonts w:hint="eastAsia" w:ascii="仿宋" w:hAnsi="仿宋" w:eastAsia="仿宋" w:cs="仿宋"/>
          <w:i w:val="0"/>
          <w:caps w:val="0"/>
          <w:color w:val="666666"/>
          <w:spacing w:val="0"/>
          <w:sz w:val="28"/>
          <w:szCs w:val="28"/>
          <w:bdr w:val="none" w:color="auto" w:sz="0" w:space="0"/>
          <w:shd w:val="clear" w:fill="FFFFFF"/>
        </w:rPr>
        <w:t>，同时将单位盖章后的申请表报送省教育考试院社会考试处。</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i w:val="0"/>
          <w:caps w:val="0"/>
          <w:color w:val="666666"/>
          <w:spacing w:val="0"/>
          <w:sz w:val="66"/>
          <w:szCs w:val="6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i w:val="0"/>
          <w:caps w:val="0"/>
          <w:color w:val="666666"/>
          <w:spacing w:val="0"/>
          <w:sz w:val="66"/>
          <w:szCs w:val="6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52"/>
          <w:szCs w:val="52"/>
          <w:bdr w:val="none" w:color="auto" w:sz="0" w:space="0"/>
          <w:shd w:val="clear" w:fill="FFFFFF"/>
        </w:rPr>
        <w:t>广东省全国中小学教师资格考试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52"/>
          <w:szCs w:val="52"/>
          <w:bdr w:val="none" w:color="auto" w:sz="0" w:space="0"/>
          <w:shd w:val="clear" w:fill="FFFFFF"/>
        </w:rPr>
        <w:t>笔试考点报备表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i w:val="0"/>
          <w:caps w:val="0"/>
          <w:color w:val="666666"/>
          <w:spacing w:val="0"/>
          <w:sz w:val="28"/>
          <w:szCs w:val="28"/>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考区教育考试机构名称：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32"/>
          <w:szCs w:val="32"/>
          <w:bdr w:val="none" w:color="auto" w:sz="0" w:space="0"/>
          <w:shd w:val="clear" w:fill="FFFFFF"/>
        </w:rPr>
        <w:t>填表时间：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填表说明：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1.考点名称一经申报，不得擅自更改。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2.申办所需资料：考点《广东省国家统一考试试卷保密室合格证》复印件。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3.</w:t>
      </w:r>
      <w:r>
        <w:rPr>
          <w:rFonts w:hint="eastAsia" w:ascii="微软雅黑" w:hAnsi="微软雅黑" w:eastAsia="微软雅黑" w:cs="微软雅黑"/>
          <w:i w:val="0"/>
          <w:caps w:val="0"/>
          <w:color w:val="000000"/>
          <w:spacing w:val="0"/>
          <w:sz w:val="28"/>
          <w:szCs w:val="28"/>
          <w:bdr w:val="none" w:color="auto" w:sz="0" w:space="0"/>
          <w:shd w:val="clear" w:fill="FFFFFF"/>
        </w:rPr>
        <w:t>“</w:t>
      </w:r>
      <w:r>
        <w:rPr>
          <w:rFonts w:hint="eastAsia" w:ascii="楷体" w:hAnsi="楷体" w:eastAsia="楷体" w:cs="楷体"/>
          <w:i w:val="0"/>
          <w:caps w:val="0"/>
          <w:color w:val="000000"/>
          <w:spacing w:val="0"/>
          <w:sz w:val="28"/>
          <w:szCs w:val="28"/>
          <w:bdr w:val="none" w:color="auto" w:sz="0" w:space="0"/>
          <w:shd w:val="clear" w:fill="FFFFFF"/>
        </w:rPr>
        <w:t>考点代码”由省教育考试院填写。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4.本表由各地级以上市（考区）教育考试机构填写，并对考点实地检查验收后，报省教育考试院备案。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5. 各地级以上市向省报备新设考点原则上每年</w:t>
      </w:r>
      <w:r>
        <w:rPr>
          <w:rFonts w:hint="eastAsia" w:ascii="微软雅黑" w:hAnsi="微软雅黑" w:eastAsia="微软雅黑" w:cs="微软雅黑"/>
          <w:i w:val="0"/>
          <w:caps w:val="0"/>
          <w:color w:val="000000"/>
          <w:spacing w:val="0"/>
          <w:sz w:val="28"/>
          <w:szCs w:val="28"/>
          <w:bdr w:val="none" w:color="auto" w:sz="0" w:space="0"/>
          <w:shd w:val="clear" w:fill="FFFFFF"/>
        </w:rPr>
        <w:t>1</w:t>
      </w:r>
      <w:r>
        <w:rPr>
          <w:rFonts w:hint="eastAsia" w:ascii="楷体" w:hAnsi="楷体" w:eastAsia="楷体" w:cs="楷体"/>
          <w:i w:val="0"/>
          <w:caps w:val="0"/>
          <w:color w:val="000000"/>
          <w:spacing w:val="0"/>
          <w:sz w:val="28"/>
          <w:szCs w:val="28"/>
          <w:bdr w:val="none" w:color="auto" w:sz="0" w:space="0"/>
          <w:shd w:val="clear" w:fill="FFFFFF"/>
        </w:rPr>
        <w:t>次，时间为每年</w:t>
      </w:r>
      <w:r>
        <w:rPr>
          <w:rFonts w:hint="eastAsia" w:ascii="微软雅黑" w:hAnsi="微软雅黑" w:eastAsia="微软雅黑" w:cs="微软雅黑"/>
          <w:i w:val="0"/>
          <w:caps w:val="0"/>
          <w:color w:val="000000"/>
          <w:spacing w:val="0"/>
          <w:sz w:val="28"/>
          <w:szCs w:val="28"/>
          <w:bdr w:val="none" w:color="auto" w:sz="0" w:space="0"/>
          <w:shd w:val="clear" w:fill="FFFFFF"/>
        </w:rPr>
        <w:t>12</w:t>
      </w:r>
      <w:r>
        <w:rPr>
          <w:rFonts w:hint="eastAsia" w:ascii="楷体" w:hAnsi="楷体" w:eastAsia="楷体" w:cs="楷体"/>
          <w:i w:val="0"/>
          <w:caps w:val="0"/>
          <w:color w:val="000000"/>
          <w:spacing w:val="0"/>
          <w:sz w:val="28"/>
          <w:szCs w:val="28"/>
          <w:bdr w:val="none" w:color="auto" w:sz="0" w:space="0"/>
          <w:shd w:val="clear" w:fill="FFFFFF"/>
        </w:rPr>
        <w:t>月</w:t>
      </w:r>
      <w:r>
        <w:rPr>
          <w:rFonts w:hint="eastAsia" w:ascii="微软雅黑" w:hAnsi="微软雅黑" w:eastAsia="微软雅黑" w:cs="微软雅黑"/>
          <w:i w:val="0"/>
          <w:caps w:val="0"/>
          <w:color w:val="000000"/>
          <w:spacing w:val="0"/>
          <w:sz w:val="28"/>
          <w:szCs w:val="28"/>
          <w:bdr w:val="none" w:color="auto" w:sz="0" w:space="0"/>
          <w:shd w:val="clear" w:fill="FFFFFF"/>
        </w:rPr>
        <w:t>31</w:t>
      </w:r>
      <w:r>
        <w:rPr>
          <w:rFonts w:hint="eastAsia" w:ascii="楷体" w:hAnsi="楷体" w:eastAsia="楷体" w:cs="楷体"/>
          <w:i w:val="0"/>
          <w:caps w:val="0"/>
          <w:color w:val="000000"/>
          <w:spacing w:val="0"/>
          <w:sz w:val="28"/>
          <w:szCs w:val="28"/>
          <w:bdr w:val="none" w:color="auto" w:sz="0" w:space="0"/>
          <w:shd w:val="clear" w:fill="FFFFFF"/>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38"/>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楷体" w:hAnsi="楷体" w:eastAsia="楷体" w:cs="楷体"/>
          <w:i w:val="0"/>
          <w:caps w:val="0"/>
          <w:color w:val="666666"/>
          <w:spacing w:val="0"/>
          <w:sz w:val="18"/>
          <w:szCs w:val="18"/>
          <w:bdr w:val="none" w:color="auto" w:sz="0" w:space="0"/>
          <w:shd w:val="clear" w:fill="FFFFFF"/>
        </w:rPr>
        <w:t> </w:t>
      </w:r>
    </w:p>
    <w:tbl>
      <w:tblPr>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2"/>
        <w:gridCol w:w="1080"/>
        <w:gridCol w:w="1438"/>
        <w:gridCol w:w="27"/>
        <w:gridCol w:w="1174"/>
        <w:gridCol w:w="1197"/>
        <w:gridCol w:w="1166"/>
        <w:gridCol w:w="234"/>
        <w:gridCol w:w="13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45" w:hRule="atLeast"/>
          <w:jc w:val="center"/>
        </w:trPr>
        <w:tc>
          <w:tcPr>
            <w:tcW w:w="1902" w:type="dxa"/>
            <w:gridSpan w:val="2"/>
            <w:tcBorders>
              <w:top w:val="double" w:color="auto" w:sz="4" w:space="0"/>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pacing w:val="20"/>
                <w:sz w:val="28"/>
                <w:szCs w:val="28"/>
                <w:bdr w:val="none" w:color="auto" w:sz="0" w:space="0"/>
              </w:rPr>
              <w:t>考点名称</w:t>
            </w:r>
          </w:p>
        </w:tc>
        <w:tc>
          <w:tcPr>
            <w:tcW w:w="3836" w:type="dxa"/>
            <w:gridSpan w:val="4"/>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400" w:type="dxa"/>
            <w:gridSpan w:val="2"/>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考点代码</w:t>
            </w:r>
          </w:p>
        </w:tc>
        <w:tc>
          <w:tcPr>
            <w:tcW w:w="1384" w:type="dxa"/>
            <w:tcBorders>
              <w:top w:val="double" w:color="auto" w:sz="4" w:space="0"/>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14" w:hRule="atLeast"/>
          <w:jc w:val="center"/>
        </w:trPr>
        <w:tc>
          <w:tcPr>
            <w:tcW w:w="1902" w:type="dxa"/>
            <w:gridSpan w:val="2"/>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通讯地址</w:t>
            </w:r>
          </w:p>
        </w:tc>
        <w:tc>
          <w:tcPr>
            <w:tcW w:w="6620" w:type="dxa"/>
            <w:gridSpan w:val="7"/>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79" w:hRule="atLeast"/>
          <w:jc w:val="center"/>
        </w:trPr>
        <w:tc>
          <w:tcPr>
            <w:tcW w:w="1902" w:type="dxa"/>
            <w:gridSpan w:val="2"/>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E-mail</w:t>
            </w:r>
            <w:r>
              <w:rPr>
                <w:rFonts w:hint="eastAsia" w:ascii="宋体" w:hAnsi="宋体" w:eastAsia="宋体" w:cs="宋体"/>
                <w:sz w:val="28"/>
                <w:szCs w:val="28"/>
                <w:bdr w:val="none" w:color="auto" w:sz="0" w:space="0"/>
              </w:rPr>
              <w:t>地址</w:t>
            </w:r>
          </w:p>
        </w:tc>
        <w:tc>
          <w:tcPr>
            <w:tcW w:w="3836"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40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邮编</w:t>
            </w:r>
          </w:p>
        </w:tc>
        <w:tc>
          <w:tcPr>
            <w:tcW w:w="1384" w:type="dxa"/>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18" w:hRule="atLeast"/>
          <w:jc w:val="center"/>
        </w:trPr>
        <w:tc>
          <w:tcPr>
            <w:tcW w:w="1902" w:type="dxa"/>
            <w:gridSpan w:val="2"/>
            <w:vMerge w:val="restart"/>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主考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（由学校主要领导担任）</w:t>
            </w: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姓名</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职务</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性别</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联系电话（办公、手机）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867" w:hRule="atLeast"/>
          <w:jc w:val="center"/>
        </w:trPr>
        <w:tc>
          <w:tcPr>
            <w:tcW w:w="1902" w:type="dxa"/>
            <w:gridSpan w:val="2"/>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48"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95" w:hRule="atLeast"/>
          <w:jc w:val="center"/>
        </w:trPr>
        <w:tc>
          <w:tcPr>
            <w:tcW w:w="1902" w:type="dxa"/>
            <w:gridSpan w:val="2"/>
            <w:vMerge w:val="restart"/>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1"/>
                <w:szCs w:val="21"/>
              </w:rPr>
            </w:pPr>
            <w:r>
              <w:rPr>
                <w:rFonts w:hint="eastAsia" w:ascii="宋体" w:hAnsi="宋体" w:eastAsia="宋体" w:cs="宋体"/>
                <w:spacing w:val="30"/>
                <w:sz w:val="28"/>
                <w:szCs w:val="28"/>
                <w:bdr w:val="none" w:color="auto" w:sz="0" w:space="0"/>
              </w:rPr>
              <w:t>考试领导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1"/>
                <w:szCs w:val="21"/>
              </w:rPr>
            </w:pPr>
            <w:r>
              <w:rPr>
                <w:rFonts w:hint="eastAsia" w:ascii="宋体" w:hAnsi="宋体" w:eastAsia="宋体" w:cs="宋体"/>
                <w:spacing w:val="30"/>
                <w:sz w:val="28"/>
                <w:szCs w:val="28"/>
                <w:bdr w:val="none" w:color="auto" w:sz="0" w:space="0"/>
              </w:rPr>
              <w:t>小组成员</w:t>
            </w: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姓名</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职务</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部门</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办公及手机</w:t>
            </w:r>
            <w:r>
              <w:rPr>
                <w:rFonts w:hint="eastAsia" w:ascii="微软雅黑" w:hAnsi="微软雅黑" w:eastAsia="微软雅黑" w:cs="微软雅黑"/>
                <w:sz w:val="28"/>
                <w:szCs w:val="28"/>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51" w:hRule="atLeast"/>
          <w:jc w:val="center"/>
        </w:trPr>
        <w:tc>
          <w:tcPr>
            <w:tcW w:w="1902" w:type="dxa"/>
            <w:gridSpan w:val="2"/>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9" w:hRule="atLeast"/>
          <w:jc w:val="center"/>
        </w:trPr>
        <w:tc>
          <w:tcPr>
            <w:tcW w:w="1902" w:type="dxa"/>
            <w:gridSpan w:val="2"/>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3" w:hRule="atLeast"/>
          <w:jc w:val="center"/>
        </w:trPr>
        <w:tc>
          <w:tcPr>
            <w:tcW w:w="1902" w:type="dxa"/>
            <w:gridSpan w:val="2"/>
            <w:vMerge w:val="continue"/>
            <w:tcBorders>
              <w:top w:val="nil"/>
              <w:left w:val="double" w:color="auto" w:sz="4"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95" w:hRule="atLeast"/>
          <w:jc w:val="center"/>
        </w:trPr>
        <w:tc>
          <w:tcPr>
            <w:tcW w:w="1902" w:type="dxa"/>
            <w:gridSpan w:val="2"/>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考务管理员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（主要联系人）</w:t>
            </w: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95" w:hRule="atLeast"/>
          <w:jc w:val="center"/>
        </w:trPr>
        <w:tc>
          <w:tcPr>
            <w:tcW w:w="1902" w:type="dxa"/>
            <w:gridSpan w:val="2"/>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系统管理员</w:t>
            </w: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95" w:hRule="atLeast"/>
          <w:jc w:val="center"/>
        </w:trPr>
        <w:tc>
          <w:tcPr>
            <w:tcW w:w="1902" w:type="dxa"/>
            <w:gridSpan w:val="2"/>
            <w:tcBorders>
              <w:top w:val="nil"/>
              <w:left w:val="double" w:color="auto" w:sz="4"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保密员</w:t>
            </w:r>
          </w:p>
        </w:tc>
        <w:tc>
          <w:tcPr>
            <w:tcW w:w="146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248" w:hRule="atLeast"/>
          <w:jc w:val="center"/>
        </w:trPr>
        <w:tc>
          <w:tcPr>
            <w:tcW w:w="822" w:type="dxa"/>
            <w:vMerge w:val="restart"/>
            <w:tcBorders>
              <w:top w:val="nil"/>
              <w:left w:val="double" w:color="auto" w:sz="4" w:space="0"/>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default" w:ascii="Times New Roman" w:hAnsi="Times New Roman" w:cs="Times New Roman"/>
                <w:sz w:val="21"/>
                <w:szCs w:val="21"/>
              </w:rPr>
            </w:pPr>
            <w:r>
              <w:rPr>
                <w:rFonts w:hint="eastAsia" w:ascii="宋体" w:hAnsi="宋体" w:eastAsia="宋体" w:cs="宋体"/>
                <w:spacing w:val="40"/>
                <w:sz w:val="28"/>
                <w:szCs w:val="28"/>
                <w:bdr w:val="none" w:color="auto" w:sz="0" w:space="0"/>
              </w:rPr>
              <w:t>考试场地</w:t>
            </w:r>
          </w:p>
        </w:tc>
        <w:tc>
          <w:tcPr>
            <w:tcW w:w="1080" w:type="dxa"/>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开设考场数目</w:t>
            </w:r>
          </w:p>
        </w:tc>
        <w:tc>
          <w:tcPr>
            <w:tcW w:w="1438" w:type="dxa"/>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纸笔考试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w:t>
            </w:r>
            <w:r>
              <w:rPr>
                <w:rFonts w:hint="eastAsia" w:ascii="微软雅黑" w:hAnsi="微软雅黑" w:eastAsia="微软雅黑" w:cs="微软雅黑"/>
                <w:sz w:val="28"/>
                <w:szCs w:val="28"/>
                <w:bdr w:val="none" w:color="auto" w:sz="0" w:space="0"/>
              </w:rPr>
              <w:t>30</w:t>
            </w:r>
            <w:r>
              <w:rPr>
                <w:rFonts w:hint="eastAsia" w:ascii="宋体" w:hAnsi="宋体" w:eastAsia="宋体" w:cs="宋体"/>
                <w:sz w:val="28"/>
                <w:szCs w:val="28"/>
                <w:bdr w:val="none" w:color="auto" w:sz="0" w:space="0"/>
              </w:rPr>
              <w:t>人</w:t>
            </w: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考场）</w:t>
            </w:r>
          </w:p>
        </w:tc>
        <w:tc>
          <w:tcPr>
            <w:tcW w:w="120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11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其他</w:t>
            </w:r>
          </w:p>
        </w:tc>
        <w:tc>
          <w:tcPr>
            <w:tcW w:w="2784"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jc w:val="center"/>
        </w:trPr>
        <w:tc>
          <w:tcPr>
            <w:tcW w:w="822" w:type="dxa"/>
            <w:vMerge w:val="continue"/>
            <w:tcBorders>
              <w:top w:val="nil"/>
              <w:left w:val="double" w:color="auto" w:sz="4" w:space="0"/>
              <w:bottom w:val="double" w:color="auto" w:sz="4"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保密室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个数</w:t>
            </w:r>
          </w:p>
        </w:tc>
        <w:tc>
          <w:tcPr>
            <w:tcW w:w="2639"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36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医疗室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个数</w:t>
            </w:r>
          </w:p>
        </w:tc>
        <w:tc>
          <w:tcPr>
            <w:tcW w:w="1618" w:type="dxa"/>
            <w:gridSpan w:val="2"/>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169" w:hRule="atLeast"/>
          <w:jc w:val="center"/>
        </w:trPr>
        <w:tc>
          <w:tcPr>
            <w:tcW w:w="822" w:type="dxa"/>
            <w:vMerge w:val="continue"/>
            <w:tcBorders>
              <w:top w:val="nil"/>
              <w:left w:val="double" w:color="auto" w:sz="4" w:space="0"/>
              <w:bottom w:val="double" w:color="auto" w:sz="4"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考务室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个数</w:t>
            </w:r>
          </w:p>
        </w:tc>
        <w:tc>
          <w:tcPr>
            <w:tcW w:w="2639" w:type="dxa"/>
            <w:gridSpan w:val="3"/>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2363" w:type="dxa"/>
            <w:gridSpan w:val="2"/>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考务室联系电话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带传真、长途</w:t>
            </w:r>
            <w:r>
              <w:rPr>
                <w:rFonts w:hint="eastAsia" w:ascii="微软雅黑" w:hAnsi="微软雅黑" w:eastAsia="微软雅黑" w:cs="微软雅黑"/>
                <w:sz w:val="28"/>
                <w:szCs w:val="28"/>
                <w:bdr w:val="none" w:color="auto" w:sz="0" w:space="0"/>
              </w:rPr>
              <w:t>)</w:t>
            </w:r>
          </w:p>
        </w:tc>
        <w:tc>
          <w:tcPr>
            <w:tcW w:w="1618" w:type="dxa"/>
            <w:gridSpan w:val="2"/>
            <w:tcBorders>
              <w:top w:val="nil"/>
              <w:left w:val="nil"/>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0" w:hRule="atLeast"/>
          <w:jc w:val="center"/>
        </w:trPr>
        <w:tc>
          <w:tcPr>
            <w:tcW w:w="822" w:type="dxa"/>
            <w:tcBorders>
              <w:top w:val="nil"/>
              <w:left w:val="nil"/>
              <w:bottom w:val="nil"/>
              <w:right w:val="nil"/>
            </w:tcBorders>
            <w:shd w:val="clear"/>
            <w:vAlign w:val="center"/>
          </w:tcPr>
          <w:p>
            <w:pPr>
              <w:rPr>
                <w:rFonts w:hint="eastAsia" w:ascii="宋体"/>
                <w:sz w:val="24"/>
                <w:szCs w:val="24"/>
              </w:rPr>
            </w:pPr>
          </w:p>
        </w:tc>
        <w:tc>
          <w:tcPr>
            <w:tcW w:w="1080" w:type="dxa"/>
            <w:tcBorders>
              <w:top w:val="nil"/>
              <w:left w:val="nil"/>
              <w:bottom w:val="nil"/>
              <w:right w:val="nil"/>
            </w:tcBorders>
            <w:shd w:val="clear"/>
            <w:vAlign w:val="center"/>
          </w:tcPr>
          <w:p>
            <w:pPr>
              <w:rPr>
                <w:rFonts w:hint="eastAsia" w:ascii="宋体"/>
                <w:sz w:val="24"/>
                <w:szCs w:val="24"/>
              </w:rPr>
            </w:pPr>
          </w:p>
        </w:tc>
        <w:tc>
          <w:tcPr>
            <w:tcW w:w="1438" w:type="dxa"/>
            <w:tcBorders>
              <w:top w:val="nil"/>
              <w:left w:val="nil"/>
              <w:bottom w:val="nil"/>
              <w:right w:val="nil"/>
            </w:tcBorders>
            <w:shd w:val="clear"/>
            <w:vAlign w:val="center"/>
          </w:tcPr>
          <w:p>
            <w:pPr>
              <w:rPr>
                <w:rFonts w:hint="eastAsia" w:ascii="宋体"/>
                <w:sz w:val="24"/>
                <w:szCs w:val="24"/>
              </w:rPr>
            </w:pPr>
          </w:p>
        </w:tc>
        <w:tc>
          <w:tcPr>
            <w:tcW w:w="27" w:type="dxa"/>
            <w:tcBorders>
              <w:top w:val="nil"/>
              <w:left w:val="nil"/>
              <w:bottom w:val="nil"/>
              <w:right w:val="nil"/>
            </w:tcBorders>
            <w:shd w:val="clear"/>
            <w:vAlign w:val="center"/>
          </w:tcPr>
          <w:p>
            <w:pPr>
              <w:rPr>
                <w:rFonts w:hint="eastAsia" w:ascii="宋体"/>
                <w:sz w:val="24"/>
                <w:szCs w:val="24"/>
              </w:rPr>
            </w:pPr>
          </w:p>
        </w:tc>
        <w:tc>
          <w:tcPr>
            <w:tcW w:w="1174" w:type="dxa"/>
            <w:tcBorders>
              <w:top w:val="nil"/>
              <w:left w:val="nil"/>
              <w:bottom w:val="nil"/>
              <w:right w:val="nil"/>
            </w:tcBorders>
            <w:shd w:val="clear"/>
            <w:vAlign w:val="center"/>
          </w:tcPr>
          <w:p>
            <w:pPr>
              <w:rPr>
                <w:rFonts w:hint="eastAsia" w:ascii="宋体"/>
                <w:sz w:val="24"/>
                <w:szCs w:val="24"/>
              </w:rPr>
            </w:pPr>
          </w:p>
        </w:tc>
        <w:tc>
          <w:tcPr>
            <w:tcW w:w="1197" w:type="dxa"/>
            <w:tcBorders>
              <w:top w:val="nil"/>
              <w:left w:val="nil"/>
              <w:bottom w:val="nil"/>
              <w:right w:val="nil"/>
            </w:tcBorders>
            <w:shd w:val="clear"/>
            <w:vAlign w:val="center"/>
          </w:tcPr>
          <w:p>
            <w:pPr>
              <w:rPr>
                <w:rFonts w:hint="eastAsia" w:ascii="宋体"/>
                <w:sz w:val="24"/>
                <w:szCs w:val="24"/>
              </w:rPr>
            </w:pPr>
          </w:p>
        </w:tc>
        <w:tc>
          <w:tcPr>
            <w:tcW w:w="1166" w:type="dxa"/>
            <w:tcBorders>
              <w:top w:val="nil"/>
              <w:left w:val="nil"/>
              <w:bottom w:val="nil"/>
              <w:right w:val="nil"/>
            </w:tcBorders>
            <w:shd w:val="clear"/>
            <w:vAlign w:val="center"/>
          </w:tcPr>
          <w:p>
            <w:pPr>
              <w:rPr>
                <w:rFonts w:hint="eastAsia" w:ascii="宋体"/>
                <w:sz w:val="24"/>
                <w:szCs w:val="24"/>
              </w:rPr>
            </w:pPr>
          </w:p>
        </w:tc>
        <w:tc>
          <w:tcPr>
            <w:tcW w:w="234" w:type="dxa"/>
            <w:tcBorders>
              <w:top w:val="nil"/>
              <w:left w:val="nil"/>
              <w:bottom w:val="nil"/>
              <w:right w:val="nil"/>
            </w:tcBorders>
            <w:shd w:val="clear"/>
            <w:vAlign w:val="center"/>
          </w:tcPr>
          <w:p>
            <w:pPr>
              <w:rPr>
                <w:rFonts w:hint="eastAsia" w:ascii="宋体"/>
                <w:sz w:val="24"/>
                <w:szCs w:val="24"/>
              </w:rPr>
            </w:pPr>
          </w:p>
        </w:tc>
        <w:tc>
          <w:tcPr>
            <w:tcW w:w="1384"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b/>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b/>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b/>
          <w:i w:val="0"/>
          <w:caps w:val="0"/>
          <w:color w:val="666666"/>
          <w:spacing w:val="0"/>
          <w:sz w:val="28"/>
          <w:szCs w:val="28"/>
          <w:bdr w:val="none" w:color="auto" w:sz="0" w:space="0"/>
          <w:shd w:val="clear" w:fill="FFFFFF"/>
        </w:rPr>
        <w:t> </w:t>
      </w:r>
    </w:p>
    <w:tbl>
      <w:tblPr>
        <w:tblpPr w:vertAnchor="text" w:tblpXSpec="left"/>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35"/>
        <w:gridCol w:w="1160"/>
        <w:gridCol w:w="68"/>
        <w:gridCol w:w="2744"/>
        <w:gridCol w:w="132"/>
        <w:gridCol w:w="807"/>
        <w:gridCol w:w="28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89" w:hRule="atLeast"/>
        </w:trPr>
        <w:tc>
          <w:tcPr>
            <w:tcW w:w="735" w:type="dxa"/>
            <w:vMerge w:val="restart"/>
            <w:tcBorders>
              <w:top w:val="double" w:color="auto" w:sz="4" w:space="0"/>
              <w:left w:val="double" w:color="auto" w:sz="4" w:space="0"/>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13" w:right="113"/>
              <w:jc w:val="center"/>
              <w:rPr>
                <w:rFonts w:hint="default" w:ascii="Times New Roman" w:hAnsi="Times New Roman" w:cs="Times New Roman"/>
                <w:sz w:val="21"/>
                <w:szCs w:val="21"/>
              </w:rPr>
            </w:pPr>
            <w:r>
              <w:rPr>
                <w:rFonts w:hint="eastAsia" w:ascii="宋体" w:hAnsi="宋体" w:eastAsia="宋体" w:cs="宋体"/>
                <w:spacing w:val="-20"/>
                <w:sz w:val="28"/>
                <w:szCs w:val="28"/>
                <w:bdr w:val="none" w:color="auto" w:sz="0" w:space="0"/>
              </w:rPr>
              <w:t>考点设施设备情况</w:t>
            </w:r>
          </w:p>
        </w:tc>
        <w:tc>
          <w:tcPr>
            <w:tcW w:w="3972" w:type="dxa"/>
            <w:gridSpan w:val="3"/>
            <w:tcBorders>
              <w:top w:val="double" w:color="auto" w:sz="4"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是否配备视频巡查系统</w:t>
            </w:r>
          </w:p>
        </w:tc>
        <w:tc>
          <w:tcPr>
            <w:tcW w:w="3815" w:type="dxa"/>
            <w:gridSpan w:val="3"/>
            <w:tcBorders>
              <w:top w:val="double" w:color="auto" w:sz="4" w:space="0"/>
              <w:left w:val="nil"/>
              <w:bottom w:val="single" w:color="auto" w:sz="8" w:space="0"/>
              <w:right w:val="double" w:color="auto" w:sz="4"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b/>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1" w:hRule="atLeast"/>
        </w:trPr>
        <w:tc>
          <w:tcPr>
            <w:tcW w:w="735" w:type="dxa"/>
            <w:vMerge w:val="continue"/>
            <w:tcBorders>
              <w:top w:val="double" w:color="auto" w:sz="4" w:space="0"/>
              <w:left w:val="double" w:color="auto" w:sz="4" w:space="0"/>
              <w:bottom w:val="double" w:color="auto" w:sz="4" w:space="0"/>
              <w:right w:val="double" w:color="auto" w:sz="4" w:space="0"/>
            </w:tcBorders>
            <w:shd w:val="clear"/>
            <w:tcMar>
              <w:left w:w="108" w:type="dxa"/>
              <w:right w:w="108" w:type="dxa"/>
            </w:tcMar>
            <w:vAlign w:val="center"/>
          </w:tcPr>
          <w:p>
            <w:pPr>
              <w:rPr>
                <w:rFonts w:hint="eastAsia" w:ascii="宋体"/>
                <w:sz w:val="24"/>
                <w:szCs w:val="24"/>
              </w:rPr>
            </w:pPr>
          </w:p>
        </w:tc>
        <w:tc>
          <w:tcPr>
            <w:tcW w:w="1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视频巡查系统监控覆盖范围</w:t>
            </w:r>
          </w:p>
        </w:tc>
        <w:tc>
          <w:tcPr>
            <w:tcW w:w="6627" w:type="dxa"/>
            <w:gridSpan w:val="5"/>
            <w:tcBorders>
              <w:top w:val="single" w:color="auto" w:sz="8" w:space="0"/>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□所有考场□保密室</w:t>
            </w: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含内、外室</w:t>
            </w:r>
            <w:r>
              <w:rPr>
                <w:rFonts w:hint="eastAsia" w:ascii="微软雅黑" w:hAnsi="微软雅黑" w:eastAsia="微软雅黑" w:cs="微软雅黑"/>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□试卷分发</w:t>
            </w: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回收</w:t>
            </w:r>
            <w:r>
              <w:rPr>
                <w:rFonts w:hint="eastAsia" w:ascii="微软雅黑" w:hAnsi="微软雅黑" w:eastAsia="微软雅黑" w:cs="微软雅黑"/>
                <w:sz w:val="28"/>
                <w:szCs w:val="28"/>
                <w:bdr w:val="none" w:color="auto" w:sz="0" w:space="0"/>
              </w:rPr>
              <w:t>)</w:t>
            </w:r>
            <w:r>
              <w:rPr>
                <w:rFonts w:hint="eastAsia" w:ascii="宋体" w:hAnsi="宋体" w:eastAsia="宋体" w:cs="宋体"/>
                <w:sz w:val="28"/>
                <w:szCs w:val="28"/>
                <w:bdr w:val="none" w:color="auto" w:sz="0" w:space="0"/>
              </w:rPr>
              <w:t>室□其它场所：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1" w:hRule="atLeast"/>
        </w:trPr>
        <w:tc>
          <w:tcPr>
            <w:tcW w:w="735" w:type="dxa"/>
            <w:vMerge w:val="continue"/>
            <w:tcBorders>
              <w:top w:val="double" w:color="auto" w:sz="4" w:space="0"/>
              <w:left w:val="double" w:color="auto" w:sz="4" w:space="0"/>
              <w:bottom w:val="double" w:color="auto" w:sz="4" w:space="0"/>
              <w:right w:val="double" w:color="auto" w:sz="4" w:space="0"/>
            </w:tcBorders>
            <w:shd w:val="clear"/>
            <w:tcMar>
              <w:left w:w="108" w:type="dxa"/>
              <w:right w:w="108" w:type="dxa"/>
            </w:tcMar>
            <w:vAlign w:val="center"/>
          </w:tcPr>
          <w:p>
            <w:pPr>
              <w:rPr>
                <w:rFonts w:hint="eastAsia" w:ascii="宋体"/>
                <w:sz w:val="24"/>
                <w:szCs w:val="24"/>
              </w:rPr>
            </w:pPr>
          </w:p>
        </w:tc>
        <w:tc>
          <w:tcPr>
            <w:tcW w:w="3972"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视频巡查系统是否能与地市（区）教育考试机构、省教育考试院联网</w:t>
            </w:r>
          </w:p>
        </w:tc>
        <w:tc>
          <w:tcPr>
            <w:tcW w:w="3815" w:type="dxa"/>
            <w:gridSpan w:val="3"/>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38" w:hRule="atLeast"/>
        </w:trPr>
        <w:tc>
          <w:tcPr>
            <w:tcW w:w="735" w:type="dxa"/>
            <w:vMerge w:val="continue"/>
            <w:tcBorders>
              <w:top w:val="double" w:color="auto" w:sz="4" w:space="0"/>
              <w:left w:val="double" w:color="auto" w:sz="4" w:space="0"/>
              <w:bottom w:val="double" w:color="auto" w:sz="4" w:space="0"/>
              <w:right w:val="double" w:color="auto" w:sz="4" w:space="0"/>
            </w:tcBorders>
            <w:shd w:val="clear"/>
            <w:tcMar>
              <w:left w:w="108" w:type="dxa"/>
              <w:right w:w="108" w:type="dxa"/>
            </w:tcMar>
            <w:vAlign w:val="center"/>
          </w:tcPr>
          <w:p>
            <w:pPr>
              <w:rPr>
                <w:rFonts w:hint="eastAsia" w:ascii="宋体"/>
                <w:sz w:val="24"/>
                <w:szCs w:val="24"/>
              </w:rPr>
            </w:pPr>
          </w:p>
        </w:tc>
        <w:tc>
          <w:tcPr>
            <w:tcW w:w="3972" w:type="dxa"/>
            <w:gridSpan w:val="3"/>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sz w:val="28"/>
                <w:szCs w:val="28"/>
                <w:bdr w:val="none" w:color="auto" w:sz="0" w:space="0"/>
              </w:rPr>
              <w:t>近</w:t>
            </w:r>
            <w:r>
              <w:rPr>
                <w:rFonts w:hint="eastAsia" w:ascii="微软雅黑" w:hAnsi="微软雅黑" w:eastAsia="微软雅黑" w:cs="微软雅黑"/>
                <w:sz w:val="28"/>
                <w:szCs w:val="28"/>
                <w:bdr w:val="none" w:color="auto" w:sz="0" w:space="0"/>
              </w:rPr>
              <w:t>3</w:t>
            </w:r>
            <w:r>
              <w:rPr>
                <w:rFonts w:hint="eastAsia" w:ascii="宋体" w:hAnsi="宋体" w:eastAsia="宋体" w:cs="宋体"/>
                <w:sz w:val="28"/>
                <w:szCs w:val="28"/>
                <w:bdr w:val="none" w:color="auto" w:sz="0" w:space="0"/>
              </w:rPr>
              <w:t>年来承办国家教育考试（普通高考、成人高考、自学考试、研究生考试）情况，须分别填写考试名称及时间（年、月）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3815" w:type="dxa"/>
            <w:gridSpan w:val="3"/>
            <w:tcBorders>
              <w:top w:val="nil"/>
              <w:left w:val="nil"/>
              <w:bottom w:val="double" w:color="auto" w:sz="4" w:space="0"/>
              <w:right w:val="double" w:color="auto" w:sz="4"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5" w:hRule="atLeast"/>
        </w:trPr>
        <w:tc>
          <w:tcPr>
            <w:tcW w:w="735" w:type="dxa"/>
            <w:vMerge w:val="restart"/>
            <w:tcBorders>
              <w:top w:val="nil"/>
              <w:left w:val="double" w:color="auto" w:sz="4" w:space="0"/>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default" w:ascii="Times New Roman" w:hAnsi="Times New Roman" w:cs="Times New Roman"/>
                <w:sz w:val="21"/>
                <w:szCs w:val="21"/>
              </w:rPr>
            </w:pPr>
            <w:r>
              <w:rPr>
                <w:rFonts w:hint="eastAsia" w:ascii="宋体" w:hAnsi="宋体" w:eastAsia="宋体" w:cs="宋体"/>
                <w:spacing w:val="-10"/>
                <w:sz w:val="28"/>
                <w:szCs w:val="28"/>
                <w:bdr w:val="none" w:color="auto" w:sz="0" w:space="0"/>
              </w:rPr>
              <w:t>保密室情况</w:t>
            </w:r>
          </w:p>
        </w:tc>
        <w:tc>
          <w:tcPr>
            <w:tcW w:w="122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保密室合格证号</w:t>
            </w:r>
          </w:p>
        </w:tc>
        <w:tc>
          <w:tcPr>
            <w:tcW w:w="287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52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80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负责人</w:t>
            </w:r>
          </w:p>
        </w:tc>
        <w:tc>
          <w:tcPr>
            <w:tcW w:w="2876" w:type="dxa"/>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5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5" w:hRule="atLeast"/>
        </w:trPr>
        <w:tc>
          <w:tcPr>
            <w:tcW w:w="735" w:type="dxa"/>
            <w:vMerge w:val="continue"/>
            <w:tcBorders>
              <w:top w:val="nil"/>
              <w:left w:val="double" w:color="auto" w:sz="4" w:space="0"/>
              <w:bottom w:val="double" w:color="auto" w:sz="4" w:space="0"/>
              <w:right w:val="double" w:color="auto" w:sz="4" w:space="0"/>
            </w:tcBorders>
            <w:shd w:val="clear"/>
            <w:tcMar>
              <w:left w:w="108" w:type="dxa"/>
              <w:right w:w="108" w:type="dxa"/>
            </w:tcMar>
            <w:vAlign w:val="center"/>
          </w:tcPr>
          <w:p>
            <w:pPr>
              <w:rPr>
                <w:rFonts w:hint="eastAsia" w:ascii="宋体"/>
                <w:sz w:val="24"/>
                <w:szCs w:val="24"/>
              </w:rPr>
            </w:pPr>
          </w:p>
        </w:tc>
        <w:tc>
          <w:tcPr>
            <w:tcW w:w="122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保密室地址</w:t>
            </w:r>
          </w:p>
        </w:tc>
        <w:tc>
          <w:tcPr>
            <w:tcW w:w="6559" w:type="dxa"/>
            <w:gridSpan w:val="4"/>
            <w:tcBorders>
              <w:top w:val="nil"/>
              <w:left w:val="nil"/>
              <w:bottom w:val="single" w:color="auto" w:sz="8"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520"/>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5" w:hRule="atLeast"/>
        </w:trPr>
        <w:tc>
          <w:tcPr>
            <w:tcW w:w="735" w:type="dxa"/>
            <w:vMerge w:val="continue"/>
            <w:tcBorders>
              <w:top w:val="nil"/>
              <w:left w:val="double" w:color="auto" w:sz="4" w:space="0"/>
              <w:bottom w:val="double" w:color="auto" w:sz="4" w:space="0"/>
              <w:right w:val="double" w:color="auto" w:sz="4" w:space="0"/>
            </w:tcBorders>
            <w:shd w:val="clear"/>
            <w:tcMar>
              <w:left w:w="108" w:type="dxa"/>
              <w:right w:w="108" w:type="dxa"/>
            </w:tcMar>
            <w:vAlign w:val="center"/>
          </w:tcPr>
          <w:p>
            <w:pPr>
              <w:rPr>
                <w:rFonts w:hint="eastAsia" w:ascii="宋体"/>
                <w:sz w:val="24"/>
                <w:szCs w:val="24"/>
              </w:rPr>
            </w:pPr>
          </w:p>
        </w:tc>
        <w:tc>
          <w:tcPr>
            <w:tcW w:w="1228" w:type="dxa"/>
            <w:gridSpan w:val="2"/>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1" w:right="71"/>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发证机关</w:t>
            </w:r>
          </w:p>
        </w:tc>
        <w:tc>
          <w:tcPr>
            <w:tcW w:w="2876" w:type="dxa"/>
            <w:gridSpan w:val="2"/>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1" w:right="71"/>
              <w:jc w:val="center"/>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c>
          <w:tcPr>
            <w:tcW w:w="807" w:type="dxa"/>
            <w:tcBorders>
              <w:top w:val="nil"/>
              <w:left w:val="nil"/>
              <w:bottom w:val="double" w:color="auto" w:sz="4"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1" w:right="71"/>
              <w:jc w:val="center"/>
              <w:rPr>
                <w:rFonts w:hint="default" w:ascii="Times New Roman" w:hAnsi="Times New Roman" w:cs="Times New Roman"/>
                <w:sz w:val="21"/>
                <w:szCs w:val="21"/>
              </w:rPr>
            </w:pPr>
            <w:r>
              <w:rPr>
                <w:rFonts w:hint="eastAsia" w:ascii="宋体" w:hAnsi="宋体" w:eastAsia="宋体" w:cs="宋体"/>
                <w:sz w:val="28"/>
                <w:szCs w:val="28"/>
                <w:bdr w:val="none" w:color="auto" w:sz="0" w:space="0"/>
              </w:rPr>
              <w:t>有效期</w:t>
            </w:r>
          </w:p>
        </w:tc>
        <w:tc>
          <w:tcPr>
            <w:tcW w:w="2876" w:type="dxa"/>
            <w:tcBorders>
              <w:top w:val="nil"/>
              <w:left w:val="nil"/>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1" w:right="71"/>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0" w:hRule="atLeast"/>
        </w:trPr>
        <w:tc>
          <w:tcPr>
            <w:tcW w:w="8522" w:type="dxa"/>
            <w:gridSpan w:val="7"/>
            <w:tcBorders>
              <w:top w:val="nil"/>
              <w:left w:val="double" w:color="auto" w:sz="4" w:space="0"/>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38"/>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考区教育考试机构意见：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71" w:right="71"/>
              <w:jc w:val="right"/>
              <w:rPr>
                <w:rFonts w:hint="default" w:ascii="Times New Roman" w:hAnsi="Times New Roman" w:cs="Times New Roman"/>
                <w:sz w:val="21"/>
                <w:szCs w:val="21"/>
              </w:rPr>
            </w:pPr>
            <w:r>
              <w:rPr>
                <w:rFonts w:hint="eastAsia" w:ascii="宋体" w:hAnsi="宋体" w:eastAsia="宋体" w:cs="宋体"/>
                <w:sz w:val="28"/>
                <w:szCs w:val="28"/>
                <w:bdr w:val="none" w:color="auto" w:sz="0" w:space="0"/>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0" w:hRule="atLeast"/>
        </w:trPr>
        <w:tc>
          <w:tcPr>
            <w:tcW w:w="8522" w:type="dxa"/>
            <w:gridSpan w:val="7"/>
            <w:tcBorders>
              <w:top w:val="nil"/>
              <w:left w:val="double" w:color="auto" w:sz="4" w:space="0"/>
              <w:bottom w:val="double" w:color="auto" w:sz="4" w:space="0"/>
              <w:right w:val="double" w:color="auto"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38"/>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地市招生办公室（考试中心）意见：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微软雅黑" w:hAnsi="微软雅黑" w:eastAsia="微软雅黑" w:cs="微软雅黑"/>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0"/>
              <w:jc w:val="both"/>
              <w:rPr>
                <w:rFonts w:hint="default" w:ascii="Times New Roman" w:hAnsi="Times New Roman" w:cs="Times New Roman"/>
                <w:sz w:val="21"/>
                <w:szCs w:val="21"/>
              </w:rPr>
            </w:pPr>
            <w:r>
              <w:rPr>
                <w:rFonts w:hint="eastAsia" w:ascii="宋体" w:hAnsi="宋体" w:eastAsia="宋体" w:cs="宋体"/>
                <w:sz w:val="28"/>
                <w:szCs w:val="28"/>
                <w:bdr w:val="none" w:color="auto" w:sz="0" w:space="0"/>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71" w:right="71"/>
              <w:jc w:val="right"/>
              <w:rPr>
                <w:rFonts w:hint="default" w:ascii="Times New Roman" w:hAnsi="Times New Roman" w:cs="Times New Roman"/>
                <w:sz w:val="21"/>
                <w:szCs w:val="21"/>
              </w:rPr>
            </w:pPr>
            <w:r>
              <w:rPr>
                <w:rFonts w:hint="eastAsia" w:ascii="宋体" w:hAnsi="宋体" w:eastAsia="宋体" w:cs="宋体"/>
                <w:sz w:val="28"/>
                <w:szCs w:val="28"/>
                <w:bdr w:val="none" w:color="auto" w:sz="0" w:space="0"/>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735" w:type="dxa"/>
            <w:tcBorders>
              <w:top w:val="nil"/>
              <w:left w:val="nil"/>
              <w:bottom w:val="nil"/>
              <w:right w:val="nil"/>
            </w:tcBorders>
            <w:shd w:val="clear"/>
            <w:vAlign w:val="center"/>
          </w:tcPr>
          <w:p>
            <w:pPr>
              <w:rPr>
                <w:rFonts w:hint="eastAsia" w:ascii="宋体"/>
                <w:sz w:val="24"/>
                <w:szCs w:val="24"/>
              </w:rPr>
            </w:pPr>
          </w:p>
        </w:tc>
        <w:tc>
          <w:tcPr>
            <w:tcW w:w="1160" w:type="dxa"/>
            <w:tcBorders>
              <w:top w:val="nil"/>
              <w:left w:val="nil"/>
              <w:bottom w:val="nil"/>
              <w:right w:val="nil"/>
            </w:tcBorders>
            <w:shd w:val="clear"/>
            <w:vAlign w:val="center"/>
          </w:tcPr>
          <w:p>
            <w:pPr>
              <w:rPr>
                <w:rFonts w:hint="eastAsia" w:ascii="宋体"/>
                <w:sz w:val="24"/>
                <w:szCs w:val="24"/>
              </w:rPr>
            </w:pPr>
          </w:p>
        </w:tc>
        <w:tc>
          <w:tcPr>
            <w:tcW w:w="68" w:type="dxa"/>
            <w:tcBorders>
              <w:top w:val="nil"/>
              <w:left w:val="nil"/>
              <w:bottom w:val="nil"/>
              <w:right w:val="nil"/>
            </w:tcBorders>
            <w:shd w:val="clear"/>
            <w:vAlign w:val="center"/>
          </w:tcPr>
          <w:p>
            <w:pPr>
              <w:rPr>
                <w:rFonts w:hint="eastAsia" w:ascii="宋体"/>
                <w:sz w:val="24"/>
                <w:szCs w:val="24"/>
              </w:rPr>
            </w:pPr>
          </w:p>
        </w:tc>
        <w:tc>
          <w:tcPr>
            <w:tcW w:w="2744" w:type="dxa"/>
            <w:tcBorders>
              <w:top w:val="nil"/>
              <w:left w:val="nil"/>
              <w:bottom w:val="nil"/>
              <w:right w:val="nil"/>
            </w:tcBorders>
            <w:shd w:val="clear"/>
            <w:vAlign w:val="center"/>
          </w:tcPr>
          <w:p>
            <w:pPr>
              <w:rPr>
                <w:rFonts w:hint="eastAsia" w:ascii="宋体"/>
                <w:sz w:val="24"/>
                <w:szCs w:val="24"/>
              </w:rPr>
            </w:pPr>
          </w:p>
        </w:tc>
        <w:tc>
          <w:tcPr>
            <w:tcW w:w="132" w:type="dxa"/>
            <w:tcBorders>
              <w:top w:val="nil"/>
              <w:left w:val="nil"/>
              <w:bottom w:val="nil"/>
              <w:right w:val="nil"/>
            </w:tcBorders>
            <w:shd w:val="clear"/>
            <w:vAlign w:val="center"/>
          </w:tcPr>
          <w:p>
            <w:pPr>
              <w:rPr>
                <w:rFonts w:hint="eastAsia" w:ascii="宋体"/>
                <w:sz w:val="24"/>
                <w:szCs w:val="24"/>
              </w:rPr>
            </w:pPr>
          </w:p>
        </w:tc>
        <w:tc>
          <w:tcPr>
            <w:tcW w:w="807" w:type="dxa"/>
            <w:tcBorders>
              <w:top w:val="nil"/>
              <w:left w:val="nil"/>
              <w:bottom w:val="nil"/>
              <w:right w:val="nil"/>
            </w:tcBorders>
            <w:shd w:val="clear"/>
            <w:vAlign w:val="center"/>
          </w:tcPr>
          <w:p>
            <w:pPr>
              <w:rPr>
                <w:rFonts w:hint="eastAsia" w:ascii="宋体"/>
                <w:sz w:val="24"/>
                <w:szCs w:val="24"/>
              </w:rPr>
            </w:pPr>
          </w:p>
        </w:tc>
        <w:tc>
          <w:tcPr>
            <w:tcW w:w="2876"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666666"/>
          <w:spacing w:val="0"/>
          <w:sz w:val="32"/>
          <w:szCs w:val="32"/>
          <w:bdr w:val="none" w:color="auto" w:sz="0" w:space="0"/>
          <w:shd w:val="clear" w:fill="FFFFFF"/>
        </w:rPr>
        <w:t>附件</w:t>
      </w:r>
      <w:r>
        <w:rPr>
          <w:rFonts w:hint="eastAsia" w:ascii="微软雅黑" w:hAnsi="微软雅黑" w:eastAsia="微软雅黑" w:cs="微软雅黑"/>
          <w:i w:val="0"/>
          <w:caps w:val="0"/>
          <w:color w:val="666666"/>
          <w:spacing w:val="0"/>
          <w:sz w:val="32"/>
          <w:szCs w:val="32"/>
          <w:bdr w:val="none" w:color="auto" w:sz="0" w:space="0"/>
          <w:shd w:val="clear" w:fill="FFFFFF"/>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中小学教师资格考试（笔试）试卷申报表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666666"/>
          <w:spacing w:val="0"/>
          <w:sz w:val="44"/>
          <w:szCs w:val="44"/>
          <w:bdr w:val="none" w:color="auto" w:sz="0" w:space="0"/>
          <w:shd w:val="clear" w:fill="FFFFFF"/>
        </w:rPr>
        <w:t> </w:t>
      </w:r>
    </w:p>
    <w:tbl>
      <w:tblPr>
        <w:tblW w:w="8522" w:type="dxa"/>
        <w:tblInd w:w="0" w:type="dxa"/>
        <w:shd w:val="clear"/>
        <w:tblLayout w:type="fixed"/>
        <w:tblCellMar>
          <w:top w:w="0" w:type="dxa"/>
          <w:left w:w="0" w:type="dxa"/>
          <w:bottom w:w="0" w:type="dxa"/>
          <w:right w:w="0" w:type="dxa"/>
        </w:tblCellMar>
      </w:tblPr>
      <w:tblGrid>
        <w:gridCol w:w="751"/>
        <w:gridCol w:w="4967"/>
        <w:gridCol w:w="709"/>
        <w:gridCol w:w="1135"/>
        <w:gridCol w:w="960"/>
      </w:tblGrid>
      <w:tr>
        <w:tblPrEx>
          <w:shd w:val="clear"/>
          <w:tblLayout w:type="fixed"/>
          <w:tblCellMar>
            <w:top w:w="0" w:type="dxa"/>
            <w:left w:w="0" w:type="dxa"/>
            <w:bottom w:w="0" w:type="dxa"/>
            <w:right w:w="0" w:type="dxa"/>
          </w:tblCellMar>
        </w:tblPrEx>
        <w:trPr>
          <w:trHeight w:val="495" w:hRule="atLeast"/>
        </w:trPr>
        <w:tc>
          <w:tcPr>
            <w:tcW w:w="75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496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科目</w:t>
            </w:r>
          </w:p>
        </w:tc>
        <w:tc>
          <w:tcPr>
            <w:tcW w:w="709" w:type="dxa"/>
            <w:vMerge w:val="restart"/>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代码</w:t>
            </w:r>
          </w:p>
        </w:tc>
        <w:tc>
          <w:tcPr>
            <w:tcW w:w="209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试卷、答题卡数量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(30份</w:t>
            </w:r>
            <w:r>
              <w:rPr>
                <w:rFonts w:hint="eastAsia" w:ascii="微软雅黑" w:hAnsi="微软雅黑" w:eastAsia="微软雅黑" w:cs="微软雅黑"/>
                <w:sz w:val="24"/>
                <w:szCs w:val="24"/>
                <w:bdr w:val="none" w:color="auto" w:sz="0" w:space="0"/>
              </w:rPr>
              <w:t>/</w:t>
            </w:r>
            <w:r>
              <w:rPr>
                <w:rFonts w:hint="eastAsia" w:ascii="宋体" w:hAnsi="宋体" w:eastAsia="宋体" w:cs="宋体"/>
                <w:sz w:val="24"/>
                <w:szCs w:val="24"/>
                <w:bdr w:val="none" w:color="auto" w:sz="0" w:space="0"/>
              </w:rPr>
              <w:t>袋</w:t>
            </w:r>
            <w:r>
              <w:rPr>
                <w:rFonts w:hint="eastAsia" w:ascii="微软雅黑" w:hAnsi="微软雅黑" w:eastAsia="微软雅黑" w:cs="微软雅黑"/>
                <w:sz w:val="24"/>
                <w:szCs w:val="24"/>
                <w:bdr w:val="none" w:color="auto" w:sz="0" w:space="0"/>
              </w:rPr>
              <w:t>)</w:t>
            </w:r>
          </w:p>
        </w:tc>
      </w:tr>
      <w:tr>
        <w:tblPrEx>
          <w:tblLayout w:type="fixed"/>
          <w:tblCellMar>
            <w:top w:w="0" w:type="dxa"/>
            <w:left w:w="0" w:type="dxa"/>
            <w:bottom w:w="0" w:type="dxa"/>
            <w:right w:w="0" w:type="dxa"/>
          </w:tblCellMar>
        </w:tblPrEx>
        <w:trPr>
          <w:trHeight w:val="474" w:hRule="atLeast"/>
        </w:trPr>
        <w:tc>
          <w:tcPr>
            <w:tcW w:w="75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6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sz w:val="24"/>
                <w:szCs w:val="24"/>
              </w:rPr>
            </w:pPr>
          </w:p>
        </w:tc>
        <w:tc>
          <w:tcPr>
            <w:tcW w:w="1135" w:type="dxa"/>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正常</w:t>
            </w:r>
          </w:p>
        </w:tc>
        <w:tc>
          <w:tcPr>
            <w:tcW w:w="960"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备用</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ascii="Calibri" w:hAnsi="Calibri" w:cs="Calibri"/>
                <w:sz w:val="21"/>
                <w:szCs w:val="21"/>
              </w:rPr>
            </w:pPr>
            <w:r>
              <w:rPr>
                <w:rFonts w:hint="eastAsia" w:ascii="宋体" w:hAnsi="宋体" w:eastAsia="宋体" w:cs="宋体"/>
                <w:sz w:val="24"/>
                <w:szCs w:val="24"/>
                <w:bdr w:val="none" w:color="auto" w:sz="0" w:space="0"/>
              </w:rPr>
              <w:t>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综合素质（幼儿园）</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101</w:t>
            </w:r>
          </w:p>
        </w:tc>
        <w:tc>
          <w:tcPr>
            <w:tcW w:w="1135"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保教知识与能力</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102</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综合素质（小学）</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201</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综合素质（小学）（音体美专业）</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201A</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教育教学知识与能力</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202</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sz w:val="24"/>
                <w:szCs w:val="24"/>
                <w:bdr w:val="none" w:color="auto" w:sz="0" w:space="0"/>
              </w:rPr>
              <w:t>教育教学知识与能力（音体美专业）</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4"/>
                <w:szCs w:val="24"/>
                <w:bdr w:val="none" w:color="auto" w:sz="0" w:space="0"/>
              </w:rPr>
              <w:t>202A</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综合素质（中学）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301</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综合素质（中学）（音体美专业）</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301A</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教育知识与能力</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302</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10</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教育知识与能力（音体美专业）</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302A</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语文学科知识与教学能力（初级中学）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303</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数学学科知识与教学能力（初级中学）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304</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英语学科知识与教学能力（初级中学）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305</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物理学科知识与教学能力（初级中学）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306</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化学学科知识与教学能力（初级中学）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307</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生物学科知识与教学能力（初级中学）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308</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思想品德学科知识与教学能力（初级中学）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309</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历史学科知识与教学能力（初级中学）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310</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19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地理学科知识与教学能力（初级中学）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311</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20</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音乐学科知识与教学能力（初级中学）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312</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体育与健康学科知识与教学能力（初级中学）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313</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美术学科知识与教学能力（初级中学）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314</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信息技术学科知识与教学能力（初级中学）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315</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历史与社会学科知识与教学能力（初级中学）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316</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科学学科知识与教学能力（初级中学）</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317</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语文学科知识与教学能力（高级中学）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403</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数学学科知识与教学能力（高级中学）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404</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英语学科知识与教学能力（高级中学）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405</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29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物理学科知识与教学能力（高级中学）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406</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30</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化学学科知识与教学能力（高级中学）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407</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0"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31</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生物学科知识与教学能力（高级中学）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408</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2"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32</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思想政治学科知识与教学能力（高级中学）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409</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2"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33</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历史学科知识与教学能力（高级中学）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410</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2"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34</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地理学科知识与教学能力（高级中学）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411</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2"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35</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音乐学科知识与教学能力（高级中学）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412</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272"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36</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体育与健康学科知识与教学能力（高级中学）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413</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301"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37</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美术学科知识与教学能力（高级中学）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414</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354"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38</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信息技术学科知识与教学能力（高级中学）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415</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354"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center"/>
              <w:rPr>
                <w:rFonts w:hint="default" w:ascii="Calibri" w:hAnsi="Calibri" w:cs="Calibri"/>
                <w:sz w:val="21"/>
                <w:szCs w:val="21"/>
              </w:rPr>
            </w:pPr>
            <w:r>
              <w:rPr>
                <w:rFonts w:hint="eastAsia" w:ascii="宋体" w:hAnsi="宋体" w:eastAsia="宋体" w:cs="宋体"/>
                <w:sz w:val="24"/>
                <w:szCs w:val="24"/>
                <w:bdr w:val="none" w:color="auto" w:sz="0" w:space="0"/>
              </w:rPr>
              <w:t>39</w:t>
            </w:r>
            <w:r>
              <w:rPr>
                <w:rFonts w:hint="default" w:ascii="Times New Roman" w:hAnsi="Times New Roman" w:eastAsia="宋体" w:cs="Times New Roman"/>
                <w:sz w:val="14"/>
                <w:szCs w:val="14"/>
                <w:bdr w:val="none" w:color="auto" w:sz="0" w:space="0"/>
              </w:rPr>
              <w:t>   </w:t>
            </w:r>
            <w:r>
              <w:rPr>
                <w:rFonts w:hint="eastAsia" w:ascii="宋体" w:hAnsi="宋体" w:eastAsia="宋体" w:cs="宋体"/>
                <w:sz w:val="24"/>
                <w:szCs w:val="24"/>
                <w:bdr w:val="none" w:color="auto" w:sz="0" w:space="0"/>
              </w:rPr>
              <w:t> </w:t>
            </w:r>
          </w:p>
        </w:tc>
        <w:tc>
          <w:tcPr>
            <w:tcW w:w="49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通用技术学科知识与教学能力（高级中学）</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418</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354" w:hRule="atLeast"/>
        </w:trPr>
        <w:tc>
          <w:tcPr>
            <w:tcW w:w="6427"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总计</w:t>
            </w:r>
          </w:p>
        </w:tc>
        <w:tc>
          <w:tcPr>
            <w:tcW w:w="1135"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94" w:right="-366" w:hanging="412"/>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注：</w:t>
      </w:r>
      <w:r>
        <w:rPr>
          <w:rFonts w:hint="eastAsia" w:ascii="微软雅黑" w:hAnsi="微软雅黑" w:eastAsia="微软雅黑" w:cs="微软雅黑"/>
          <w:i w:val="0"/>
          <w:caps w:val="0"/>
          <w:color w:val="666666"/>
          <w:spacing w:val="-4"/>
          <w:sz w:val="28"/>
          <w:szCs w:val="28"/>
          <w:bdr w:val="none" w:color="auto" w:sz="0" w:space="0"/>
          <w:shd w:val="clear" w:fill="FFFFFF"/>
        </w:rPr>
        <w:t>表格填写完后加盖单位公章，于2019年9月25日前传真至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74" w:right="-366" w:firstLine="272"/>
        <w:jc w:val="both"/>
        <w:rPr>
          <w:rFonts w:hint="default" w:ascii="Times New Roman" w:hAnsi="Times New Roman" w:cs="Times New Roman"/>
          <w:sz w:val="21"/>
          <w:szCs w:val="21"/>
        </w:rPr>
      </w:pPr>
      <w:r>
        <w:rPr>
          <w:rFonts w:hint="eastAsia" w:ascii="仿宋" w:hAnsi="仿宋" w:eastAsia="仿宋" w:cs="仿宋"/>
          <w:i w:val="0"/>
          <w:caps w:val="0"/>
          <w:color w:val="666666"/>
          <w:spacing w:val="-4"/>
          <w:sz w:val="28"/>
          <w:szCs w:val="28"/>
          <w:bdr w:val="none" w:color="auto" w:sz="0" w:space="0"/>
          <w:shd w:val="clear" w:fill="FFFFFF"/>
        </w:rPr>
        <w:t>省教育考试院社会考试处（传真号码：</w:t>
      </w:r>
      <w:r>
        <w:rPr>
          <w:rFonts w:hint="eastAsia" w:ascii="仿宋" w:hAnsi="仿宋" w:eastAsia="仿宋" w:cs="仿宋"/>
          <w:i w:val="0"/>
          <w:caps w:val="0"/>
          <w:color w:val="666666"/>
          <w:spacing w:val="0"/>
          <w:sz w:val="32"/>
          <w:szCs w:val="32"/>
          <w:bdr w:val="none" w:color="auto" w:sz="0" w:space="0"/>
          <w:shd w:val="clear" w:fill="FFFFFF"/>
        </w:rPr>
        <w:t>020-38627962</w:t>
      </w:r>
      <w:r>
        <w:rPr>
          <w:rFonts w:hint="eastAsia" w:ascii="仿宋" w:hAnsi="仿宋" w:eastAsia="仿宋" w:cs="仿宋"/>
          <w:i w:val="0"/>
          <w:caps w:val="0"/>
          <w:color w:val="666666"/>
          <w:spacing w:val="-4"/>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jc w:val="lef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jc w:val="lef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负责人：经办人：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60"/>
        <w:jc w:val="lef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018"/>
        <w:jc w:val="lef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单位名称（盖章）：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202" w:firstLine="4480"/>
        <w:jc w:val="right"/>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年月</w:t>
      </w:r>
      <w:r>
        <w:rPr>
          <w:rFonts w:hint="eastAsia" w:ascii="微软雅黑" w:hAnsi="微软雅黑" w:eastAsia="微软雅黑" w:cs="微软雅黑"/>
          <w:i w:val="0"/>
          <w:caps w:val="0"/>
          <w:color w:val="666666"/>
          <w:spacing w:val="0"/>
          <w:sz w:val="28"/>
          <w:szCs w:val="28"/>
          <w:bdr w:val="none" w:color="auto" w:sz="0" w:space="0"/>
          <w:shd w:val="clear" w:fill="FFFFFF"/>
        </w:rPr>
        <w:t>   </w:t>
      </w:r>
      <w:r>
        <w:rPr>
          <w:rFonts w:hint="eastAsia" w:ascii="仿宋" w:hAnsi="仿宋" w:eastAsia="仿宋" w:cs="仿宋"/>
          <w:i w:val="0"/>
          <w:caps w:val="0"/>
          <w:color w:val="666666"/>
          <w:spacing w:val="0"/>
          <w:sz w:val="28"/>
          <w:szCs w:val="28"/>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666666"/>
          <w:spacing w:val="0"/>
          <w:sz w:val="28"/>
          <w:szCs w:val="28"/>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栖光</cp:lastModifiedBy>
  <dcterms:modified xsi:type="dcterms:W3CDTF">2019-08-13T02:14:45Z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