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37"/>
        <w:ind w:left="120"/>
        <w:rPr>
          <w:rFonts w:hint="eastAsia" w:ascii="黑体" w:eastAsia="黑体"/>
        </w:rPr>
      </w:pPr>
      <w:r>
        <w:rPr>
          <w:rFonts w:hint="eastAsia" w:ascii="黑体" w:eastAsia="黑体"/>
          <w:spacing w:val="-24"/>
        </w:rPr>
        <w:t xml:space="preserve">附件 </w:t>
      </w:r>
      <w:r>
        <w:rPr>
          <w:rFonts w:hint="eastAsia" w:ascii="黑体" w:eastAsia="黑体"/>
        </w:rPr>
        <w:t>1</w:t>
      </w:r>
    </w:p>
    <w:p>
      <w:pPr>
        <w:pStyle w:val="2"/>
        <w:spacing w:before="4"/>
        <w:rPr>
          <w:rFonts w:ascii="黑体"/>
          <w:sz w:val="37"/>
        </w:rPr>
      </w:pPr>
      <w:r>
        <w:br w:type="column"/>
      </w:r>
    </w:p>
    <w:p>
      <w:pPr>
        <w:spacing w:before="1"/>
        <w:ind w:left="120" w:right="0" w:firstLine="0"/>
        <w:jc w:val="left"/>
        <w:rPr>
          <w:rFonts w:hint="eastAsia" w:ascii="华文中宋" w:eastAsia="华文中宋"/>
          <w:b/>
          <w:sz w:val="32"/>
        </w:rPr>
      </w:pPr>
      <w:r>
        <w:rPr>
          <w:rFonts w:hint="eastAsia" w:ascii="华文中宋" w:eastAsia="华文中宋"/>
          <w:b/>
          <w:sz w:val="32"/>
        </w:rPr>
        <w:t>现场确认需提交的身份与户籍信息说明</w:t>
      </w:r>
    </w:p>
    <w:p>
      <w:pPr>
        <w:spacing w:after="0"/>
        <w:jc w:val="left"/>
        <w:rPr>
          <w:rFonts w:hint="eastAsia" w:ascii="华文中宋" w:eastAsia="华文中宋"/>
          <w:sz w:val="32"/>
        </w:rPr>
        <w:sectPr>
          <w:pgSz w:w="11910" w:h="16840"/>
          <w:pgMar w:top="1520" w:right="1680" w:bottom="280" w:left="1680" w:header="720" w:footer="720" w:gutter="0"/>
          <w:cols w:equalWidth="0" w:num="2">
            <w:col w:w="933" w:space="498"/>
            <w:col w:w="7119"/>
          </w:cols>
        </w:sectPr>
      </w:pPr>
    </w:p>
    <w:p>
      <w:pPr>
        <w:pStyle w:val="2"/>
        <w:spacing w:before="8"/>
        <w:rPr>
          <w:rFonts w:ascii="华文中宋"/>
          <w:b/>
          <w:sz w:val="23"/>
        </w:rPr>
      </w:pPr>
    </w:p>
    <w:p>
      <w:pPr>
        <w:pStyle w:val="2"/>
        <w:spacing w:before="62" w:line="348" w:lineRule="auto"/>
        <w:ind w:left="120" w:right="116" w:firstLine="559"/>
        <w:jc w:val="both"/>
      </w:pPr>
      <w:r>
        <w:rPr>
          <w:spacing w:val="-9"/>
        </w:rPr>
        <w:t>根据户籍和人事关系分为有四类考生。现场确认时，不同类别考生需提交相应的身份与户籍信息等材料。以下所有规定材料现场确认</w:t>
      </w:r>
      <w:r>
        <w:rPr>
          <w:spacing w:val="-6"/>
        </w:rPr>
        <w:t>时必须提供，缺一不可。</w:t>
      </w:r>
    </w:p>
    <w:p>
      <w:pPr>
        <w:pStyle w:val="2"/>
        <w:spacing w:before="6"/>
        <w:rPr>
          <w:sz w:val="40"/>
        </w:rPr>
      </w:pPr>
    </w:p>
    <w:p>
      <w:pPr>
        <w:pStyle w:val="2"/>
        <w:spacing w:after="27"/>
        <w:ind w:left="374"/>
      </w:pPr>
      <w:r>
        <w:t>第一类：上海市户籍社会考生</w:t>
      </w:r>
    </w:p>
    <w:tbl>
      <w:tblPr>
        <w:tblStyle w:val="4"/>
        <w:tblW w:w="8014" w:type="dxa"/>
        <w:tblInd w:w="27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10"/>
        <w:gridCol w:w="730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038" w:hRule="atLeast"/>
        </w:trPr>
        <w:tc>
          <w:tcPr>
            <w:tcW w:w="710" w:type="dxa"/>
          </w:tcPr>
          <w:p>
            <w:pPr>
              <w:pStyle w:val="5"/>
              <w:spacing w:before="9"/>
              <w:rPr>
                <w:sz w:val="30"/>
              </w:rPr>
            </w:pPr>
          </w:p>
          <w:p>
            <w:pPr>
              <w:pStyle w:val="5"/>
              <w:spacing w:before="1"/>
              <w:ind w:right="272"/>
              <w:jc w:val="right"/>
              <w:rPr>
                <w:sz w:val="28"/>
              </w:rPr>
            </w:pPr>
            <w:r>
              <w:rPr>
                <w:w w:val="100"/>
                <w:sz w:val="28"/>
              </w:rPr>
              <w:t>1</w:t>
            </w:r>
          </w:p>
        </w:tc>
        <w:tc>
          <w:tcPr>
            <w:tcW w:w="7304" w:type="dxa"/>
          </w:tcPr>
          <w:p>
            <w:pPr>
              <w:pStyle w:val="5"/>
              <w:spacing w:before="135"/>
              <w:ind w:left="108"/>
              <w:rPr>
                <w:sz w:val="28"/>
              </w:rPr>
            </w:pPr>
            <w:r>
              <w:rPr>
                <w:sz w:val="28"/>
              </w:rPr>
              <w:t>第二代居民身份证原件及复印件（身份证需在有效期内，</w:t>
            </w:r>
          </w:p>
          <w:p>
            <w:pPr>
              <w:pStyle w:val="5"/>
              <w:spacing w:before="162"/>
              <w:ind w:left="108"/>
              <w:rPr>
                <w:sz w:val="28"/>
              </w:rPr>
            </w:pPr>
            <w:r>
              <w:rPr>
                <w:sz w:val="28"/>
              </w:rPr>
              <w:t>正反面复印）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041" w:hRule="atLeast"/>
        </w:trPr>
        <w:tc>
          <w:tcPr>
            <w:tcW w:w="710" w:type="dxa"/>
          </w:tcPr>
          <w:p>
            <w:pPr>
              <w:pStyle w:val="5"/>
              <w:spacing w:before="12"/>
              <w:rPr>
                <w:sz w:val="30"/>
              </w:rPr>
            </w:pPr>
          </w:p>
          <w:p>
            <w:pPr>
              <w:pStyle w:val="5"/>
              <w:ind w:right="272"/>
              <w:jc w:val="right"/>
              <w:rPr>
                <w:sz w:val="28"/>
              </w:rPr>
            </w:pPr>
            <w:r>
              <w:rPr>
                <w:w w:val="100"/>
                <w:sz w:val="28"/>
              </w:rPr>
              <w:t>2</w:t>
            </w:r>
          </w:p>
        </w:tc>
        <w:tc>
          <w:tcPr>
            <w:tcW w:w="7304" w:type="dxa"/>
          </w:tcPr>
          <w:p>
            <w:pPr>
              <w:pStyle w:val="5"/>
              <w:spacing w:before="3" w:line="518" w:lineRule="exact"/>
              <w:ind w:left="108" w:right="103"/>
              <w:rPr>
                <w:sz w:val="28"/>
              </w:rPr>
            </w:pPr>
            <w:r>
              <w:rPr>
                <w:sz w:val="28"/>
              </w:rPr>
              <w:t>户口簿原件及户口簿主页复印件、有考生信息页的复印件或集体户口人员需提供有效期内的户籍证明原件和复印件</w:t>
            </w:r>
          </w:p>
        </w:tc>
      </w:tr>
    </w:tbl>
    <w:p>
      <w:pPr>
        <w:pStyle w:val="2"/>
      </w:pPr>
    </w:p>
    <w:p>
      <w:pPr>
        <w:pStyle w:val="2"/>
        <w:spacing w:before="2"/>
        <w:rPr>
          <w:sz w:val="23"/>
        </w:rPr>
      </w:pPr>
    </w:p>
    <w:p>
      <w:pPr>
        <w:pStyle w:val="2"/>
        <w:spacing w:before="1" w:after="24"/>
        <w:ind w:left="374"/>
      </w:pPr>
      <w:r>
        <w:t>第二类：人事关系在上海的外省市户籍社会考生</w:t>
      </w:r>
    </w:p>
    <w:tbl>
      <w:tblPr>
        <w:tblStyle w:val="4"/>
        <w:tblW w:w="8016" w:type="dxa"/>
        <w:tblInd w:w="27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70"/>
        <w:gridCol w:w="734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041" w:hRule="atLeast"/>
        </w:trPr>
        <w:tc>
          <w:tcPr>
            <w:tcW w:w="670" w:type="dxa"/>
          </w:tcPr>
          <w:p>
            <w:pPr>
              <w:pStyle w:val="5"/>
              <w:spacing w:before="12"/>
              <w:rPr>
                <w:sz w:val="30"/>
              </w:rPr>
            </w:pPr>
          </w:p>
          <w:p>
            <w:pPr>
              <w:pStyle w:val="5"/>
              <w:ind w:left="7"/>
              <w:jc w:val="center"/>
              <w:rPr>
                <w:sz w:val="28"/>
              </w:rPr>
            </w:pPr>
            <w:r>
              <w:rPr>
                <w:w w:val="100"/>
                <w:sz w:val="28"/>
              </w:rPr>
              <w:t>1</w:t>
            </w:r>
          </w:p>
        </w:tc>
        <w:tc>
          <w:tcPr>
            <w:tcW w:w="7346" w:type="dxa"/>
          </w:tcPr>
          <w:p>
            <w:pPr>
              <w:pStyle w:val="5"/>
              <w:spacing w:before="3" w:line="518" w:lineRule="exact"/>
              <w:ind w:left="107" w:right="99"/>
              <w:rPr>
                <w:sz w:val="28"/>
              </w:rPr>
            </w:pPr>
            <w:r>
              <w:rPr>
                <w:sz w:val="28"/>
              </w:rPr>
              <w:t>第二代居民身份证原件及复印件（身份证需在有效期内， 正反面复印）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rPr>
          <w:trHeight w:val="2080" w:hRule="atLeast"/>
        </w:trPr>
        <w:tc>
          <w:tcPr>
            <w:tcW w:w="670" w:type="dxa"/>
          </w:tcPr>
          <w:p>
            <w:pPr>
              <w:pStyle w:val="5"/>
              <w:rPr>
                <w:sz w:val="28"/>
              </w:rPr>
            </w:pPr>
          </w:p>
          <w:p>
            <w:pPr>
              <w:pStyle w:val="5"/>
              <w:rPr>
                <w:sz w:val="28"/>
              </w:rPr>
            </w:pPr>
          </w:p>
          <w:p>
            <w:pPr>
              <w:pStyle w:val="5"/>
              <w:spacing w:before="197"/>
              <w:ind w:left="7"/>
              <w:jc w:val="center"/>
              <w:rPr>
                <w:sz w:val="28"/>
              </w:rPr>
            </w:pPr>
            <w:r>
              <w:rPr>
                <w:w w:val="100"/>
                <w:sz w:val="28"/>
              </w:rPr>
              <w:t>2</w:t>
            </w:r>
          </w:p>
        </w:tc>
        <w:tc>
          <w:tcPr>
            <w:tcW w:w="7346" w:type="dxa"/>
          </w:tcPr>
          <w:p>
            <w:pPr>
              <w:pStyle w:val="5"/>
              <w:spacing w:before="135"/>
              <w:ind w:left="107"/>
              <w:rPr>
                <w:sz w:val="28"/>
              </w:rPr>
            </w:pPr>
            <w:r>
              <w:rPr>
                <w:sz w:val="28"/>
              </w:rPr>
              <w:t>2013</w:t>
            </w:r>
            <w:r>
              <w:rPr>
                <w:spacing w:val="-19"/>
                <w:sz w:val="28"/>
              </w:rPr>
              <w:t xml:space="preserve"> 年 </w:t>
            </w:r>
            <w:r>
              <w:rPr>
                <w:sz w:val="28"/>
              </w:rPr>
              <w:t>6</w:t>
            </w:r>
            <w:r>
              <w:rPr>
                <w:spacing w:val="-19"/>
                <w:sz w:val="28"/>
              </w:rPr>
              <w:t xml:space="preserve"> 月 </w:t>
            </w:r>
            <w:r>
              <w:rPr>
                <w:sz w:val="28"/>
              </w:rPr>
              <w:t>30</w:t>
            </w:r>
            <w:r>
              <w:rPr>
                <w:spacing w:val="-7"/>
                <w:sz w:val="28"/>
              </w:rPr>
              <w:t xml:space="preserve"> 日前相关机构颁发的本市引进人才居住证</w:t>
            </w:r>
          </w:p>
          <w:p>
            <w:pPr>
              <w:pStyle w:val="5"/>
              <w:spacing w:before="162"/>
              <w:ind w:left="107"/>
              <w:rPr>
                <w:sz w:val="28"/>
              </w:rPr>
            </w:pPr>
            <w:r>
              <w:rPr>
                <w:sz w:val="28"/>
              </w:rPr>
              <w:t>（cw9</w:t>
            </w:r>
            <w:r>
              <w:rPr>
                <w:spacing w:val="-13"/>
                <w:sz w:val="28"/>
              </w:rPr>
              <w:t xml:space="preserve"> 开头</w:t>
            </w:r>
            <w:r>
              <w:rPr>
                <w:sz w:val="28"/>
              </w:rPr>
              <w:t>）</w:t>
            </w:r>
            <w:r>
              <w:rPr>
                <w:spacing w:val="-5"/>
                <w:sz w:val="28"/>
              </w:rPr>
              <w:t xml:space="preserve">及有效期证明的原件及复印件，或 </w:t>
            </w:r>
            <w:r>
              <w:rPr>
                <w:sz w:val="28"/>
              </w:rPr>
              <w:t>2013</w:t>
            </w:r>
            <w:r>
              <w:rPr>
                <w:spacing w:val="-24"/>
                <w:sz w:val="28"/>
              </w:rPr>
              <w:t xml:space="preserve"> 年 </w:t>
            </w:r>
            <w:r>
              <w:rPr>
                <w:sz w:val="28"/>
              </w:rPr>
              <w:t>7</w:t>
            </w:r>
          </w:p>
          <w:p>
            <w:pPr>
              <w:pStyle w:val="5"/>
              <w:spacing w:before="22" w:line="522" w:lineRule="exact"/>
              <w:ind w:left="107" w:right="99"/>
              <w:rPr>
                <w:sz w:val="28"/>
              </w:rPr>
            </w:pPr>
            <w:r>
              <w:rPr>
                <w:spacing w:val="-34"/>
                <w:sz w:val="28"/>
              </w:rPr>
              <w:t xml:space="preserve">月 </w:t>
            </w:r>
            <w:r>
              <w:rPr>
                <w:sz w:val="28"/>
              </w:rPr>
              <w:t>1</w:t>
            </w:r>
            <w:r>
              <w:rPr>
                <w:spacing w:val="-15"/>
                <w:sz w:val="28"/>
              </w:rPr>
              <w:t xml:space="preserve"> 日后相关机构颁发的并在有效期内的上海市居住证</w:t>
            </w:r>
            <w:r>
              <w:rPr>
                <w:spacing w:val="-3"/>
                <w:sz w:val="28"/>
              </w:rPr>
              <w:t>（</w:t>
            </w:r>
            <w:r>
              <w:rPr>
                <w:spacing w:val="-11"/>
                <w:sz w:val="28"/>
              </w:rPr>
              <w:t>非</w:t>
            </w:r>
            <w:r>
              <w:rPr>
                <w:spacing w:val="-1"/>
                <w:sz w:val="28"/>
              </w:rPr>
              <w:t>临时居住证</w:t>
            </w:r>
            <w:r>
              <w:rPr>
                <w:sz w:val="28"/>
              </w:rPr>
              <w:t>）</w:t>
            </w:r>
            <w:r>
              <w:rPr>
                <w:spacing w:val="-3"/>
                <w:sz w:val="28"/>
              </w:rPr>
              <w:t>的原件及复印件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598" w:hRule="atLeast"/>
        </w:trPr>
        <w:tc>
          <w:tcPr>
            <w:tcW w:w="670" w:type="dxa"/>
          </w:tcPr>
          <w:p>
            <w:pPr>
              <w:pStyle w:val="5"/>
              <w:rPr>
                <w:sz w:val="28"/>
              </w:rPr>
            </w:pPr>
          </w:p>
          <w:p>
            <w:pPr>
              <w:pStyle w:val="5"/>
              <w:rPr>
                <w:sz w:val="28"/>
              </w:rPr>
            </w:pPr>
          </w:p>
          <w:p>
            <w:pPr>
              <w:pStyle w:val="5"/>
              <w:spacing w:before="8"/>
              <w:rPr>
                <w:sz w:val="35"/>
              </w:rPr>
            </w:pPr>
          </w:p>
          <w:p>
            <w:pPr>
              <w:pStyle w:val="5"/>
              <w:ind w:left="7"/>
              <w:jc w:val="center"/>
              <w:rPr>
                <w:sz w:val="28"/>
              </w:rPr>
            </w:pPr>
            <w:r>
              <w:rPr>
                <w:w w:val="100"/>
                <w:sz w:val="28"/>
              </w:rPr>
              <w:t>3</w:t>
            </w:r>
          </w:p>
        </w:tc>
        <w:tc>
          <w:tcPr>
            <w:tcW w:w="7346" w:type="dxa"/>
          </w:tcPr>
          <w:p>
            <w:pPr>
              <w:pStyle w:val="5"/>
              <w:spacing w:before="135"/>
              <w:ind w:left="107"/>
              <w:rPr>
                <w:sz w:val="28"/>
              </w:rPr>
            </w:pPr>
            <w:r>
              <w:rPr>
                <w:sz w:val="28"/>
              </w:rPr>
              <w:t>上海市用人单位聘用合同原件及复印件</w:t>
            </w:r>
          </w:p>
          <w:p>
            <w:pPr>
              <w:pStyle w:val="5"/>
              <w:spacing w:before="162" w:line="348" w:lineRule="auto"/>
              <w:ind w:left="107" w:right="99"/>
              <w:jc w:val="both"/>
              <w:rPr>
                <w:sz w:val="28"/>
              </w:rPr>
            </w:pPr>
            <w:r>
              <w:rPr>
                <w:sz w:val="28"/>
              </w:rPr>
              <w:t>工作单位为企业的提供单位劳动合同，工作单位为事业单位的提供单位聘用合同，考生为公务员的提供公务员登记表。若无法提供相关合同原件只能提供复印件的，须在相</w:t>
            </w:r>
          </w:p>
          <w:p>
            <w:pPr>
              <w:pStyle w:val="5"/>
              <w:spacing w:line="358" w:lineRule="exact"/>
              <w:ind w:left="107"/>
              <w:jc w:val="both"/>
              <w:rPr>
                <w:sz w:val="28"/>
              </w:rPr>
            </w:pPr>
            <w:r>
              <w:rPr>
                <w:sz w:val="28"/>
              </w:rPr>
              <w:t>关合同复印件需加盖单位公章</w:t>
            </w:r>
          </w:p>
        </w:tc>
      </w:tr>
    </w:tbl>
    <w:p>
      <w:pPr>
        <w:spacing w:after="0" w:line="358" w:lineRule="exact"/>
        <w:jc w:val="both"/>
        <w:rPr>
          <w:sz w:val="28"/>
        </w:rPr>
        <w:sectPr>
          <w:type w:val="continuous"/>
          <w:pgSz w:w="11910" w:h="16840"/>
          <w:pgMar w:top="1520" w:right="1680" w:bottom="280" w:left="1680" w:header="720" w:footer="720" w:gutter="0"/>
        </w:sectPr>
      </w:pPr>
    </w:p>
    <w:p>
      <w:pPr>
        <w:pStyle w:val="2"/>
        <w:rPr>
          <w:sz w:val="20"/>
        </w:rPr>
      </w:pPr>
    </w:p>
    <w:p>
      <w:pPr>
        <w:pStyle w:val="2"/>
        <w:spacing w:before="1"/>
        <w:rPr>
          <w:sz w:val="14"/>
        </w:rPr>
      </w:pPr>
      <w:bookmarkStart w:id="0" w:name="_GoBack"/>
      <w:bookmarkEnd w:id="0"/>
    </w:p>
    <w:p>
      <w:pPr>
        <w:pStyle w:val="2"/>
        <w:spacing w:before="61" w:line="348" w:lineRule="auto"/>
        <w:ind w:left="374" w:right="373"/>
        <w:jc w:val="both"/>
      </w:pPr>
      <w:r>
        <mc:AlternateContent>
          <mc:Choice Requires="wps">
            <w:drawing>
              <wp:anchor distT="0" distB="0" distL="114300" distR="114300" simplePos="0" relativeHeight="1024" behindDoc="0" locked="0" layoutInCell="1" allowOverlap="1">
                <wp:simplePos x="0" y="0"/>
                <wp:positionH relativeFrom="page">
                  <wp:posOffset>1233170</wp:posOffset>
                </wp:positionH>
                <wp:positionV relativeFrom="paragraph">
                  <wp:posOffset>942975</wp:posOffset>
                </wp:positionV>
                <wp:extent cx="5099050" cy="2667635"/>
                <wp:effectExtent l="0" t="0" r="0" b="0"/>
                <wp:wrapNone/>
                <wp:docPr id="1" name="文本框 1"/>
                <wp:cNvGraphicFramePr/>
                <a:graphic xmlns:a="http://schemas.openxmlformats.org/drawingml/2006/main">
                  <a:graphicData uri="http://schemas.microsoft.com/office/word/2010/wordprocessingShape">
                    <wps:wsp>
                      <wps:cNvSpPr txBox="1"/>
                      <wps:spPr>
                        <a:xfrm>
                          <a:off x="0" y="0"/>
                          <a:ext cx="5099050" cy="2667635"/>
                        </a:xfrm>
                        <a:prstGeom prst="rect">
                          <a:avLst/>
                        </a:prstGeom>
                        <a:noFill/>
                        <a:ln w="9525">
                          <a:noFill/>
                        </a:ln>
                      </wps:spPr>
                      <wps:txbx>
                        <w:txbxContent>
                          <w:tbl>
                            <w:tblPr>
                              <w:tblStyle w:val="4"/>
                              <w:tblW w:w="8014"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10"/>
                              <w:gridCol w:w="730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038" w:hRule="atLeast"/>
                              </w:trPr>
                              <w:tc>
                                <w:tcPr>
                                  <w:tcW w:w="710" w:type="dxa"/>
                                </w:tcPr>
                                <w:p>
                                  <w:pPr>
                                    <w:pStyle w:val="5"/>
                                    <w:spacing w:before="9"/>
                                    <w:rPr>
                                      <w:sz w:val="30"/>
                                    </w:rPr>
                                  </w:pPr>
                                </w:p>
                                <w:p>
                                  <w:pPr>
                                    <w:pStyle w:val="5"/>
                                    <w:spacing w:before="1"/>
                                    <w:ind w:right="272"/>
                                    <w:jc w:val="right"/>
                                    <w:rPr>
                                      <w:sz w:val="28"/>
                                    </w:rPr>
                                  </w:pPr>
                                  <w:r>
                                    <w:rPr>
                                      <w:w w:val="100"/>
                                      <w:sz w:val="28"/>
                                    </w:rPr>
                                    <w:t>1</w:t>
                                  </w:r>
                                </w:p>
                              </w:tc>
                              <w:tc>
                                <w:tcPr>
                                  <w:tcW w:w="7304" w:type="dxa"/>
                                </w:tcPr>
                                <w:p>
                                  <w:pPr>
                                    <w:pStyle w:val="5"/>
                                    <w:spacing w:before="135"/>
                                    <w:ind w:left="108"/>
                                    <w:rPr>
                                      <w:sz w:val="28"/>
                                    </w:rPr>
                                  </w:pPr>
                                  <w:r>
                                    <w:rPr>
                                      <w:sz w:val="28"/>
                                    </w:rPr>
                                    <w:t>第二代居民身份证原件及复印件（身份证需在有效期内，</w:t>
                                  </w:r>
                                </w:p>
                                <w:p>
                                  <w:pPr>
                                    <w:pStyle w:val="5"/>
                                    <w:spacing w:before="162"/>
                                    <w:ind w:left="108"/>
                                    <w:rPr>
                                      <w:sz w:val="28"/>
                                    </w:rPr>
                                  </w:pPr>
                                  <w:r>
                                    <w:rPr>
                                      <w:sz w:val="28"/>
                                    </w:rPr>
                                    <w:t>正反面复印）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21" w:hRule="atLeast"/>
                              </w:trPr>
                              <w:tc>
                                <w:tcPr>
                                  <w:tcW w:w="710" w:type="dxa"/>
                                </w:tcPr>
                                <w:p>
                                  <w:pPr>
                                    <w:pStyle w:val="5"/>
                                    <w:spacing w:before="135"/>
                                    <w:ind w:right="272"/>
                                    <w:jc w:val="right"/>
                                    <w:rPr>
                                      <w:sz w:val="28"/>
                                    </w:rPr>
                                  </w:pPr>
                                  <w:r>
                                    <w:rPr>
                                      <w:w w:val="100"/>
                                      <w:sz w:val="28"/>
                                    </w:rPr>
                                    <w:t>2</w:t>
                                  </w:r>
                                </w:p>
                              </w:tc>
                              <w:tc>
                                <w:tcPr>
                                  <w:tcW w:w="7304" w:type="dxa"/>
                                </w:tcPr>
                                <w:p>
                                  <w:pPr>
                                    <w:pStyle w:val="5"/>
                                    <w:spacing w:before="135"/>
                                    <w:ind w:left="108"/>
                                    <w:rPr>
                                      <w:sz w:val="28"/>
                                    </w:rPr>
                                  </w:pPr>
                                  <w:r>
                                    <w:rPr>
                                      <w:sz w:val="28"/>
                                    </w:rPr>
                                    <w:t>学生证原件；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601" w:hRule="atLeast"/>
                              </w:trPr>
                              <w:tc>
                                <w:tcPr>
                                  <w:tcW w:w="710" w:type="dxa"/>
                                </w:tcPr>
                                <w:p>
                                  <w:pPr>
                                    <w:pStyle w:val="5"/>
                                    <w:rPr>
                                      <w:sz w:val="28"/>
                                    </w:rPr>
                                  </w:pPr>
                                </w:p>
                                <w:p>
                                  <w:pPr>
                                    <w:pStyle w:val="5"/>
                                    <w:rPr>
                                      <w:sz w:val="28"/>
                                    </w:rPr>
                                  </w:pPr>
                                </w:p>
                                <w:p>
                                  <w:pPr>
                                    <w:pStyle w:val="5"/>
                                    <w:spacing w:before="10"/>
                                    <w:rPr>
                                      <w:sz w:val="35"/>
                                    </w:rPr>
                                  </w:pPr>
                                </w:p>
                                <w:p>
                                  <w:pPr>
                                    <w:pStyle w:val="5"/>
                                    <w:ind w:right="272"/>
                                    <w:jc w:val="right"/>
                                    <w:rPr>
                                      <w:sz w:val="28"/>
                                    </w:rPr>
                                  </w:pPr>
                                  <w:r>
                                    <w:rPr>
                                      <w:w w:val="100"/>
                                      <w:sz w:val="28"/>
                                    </w:rPr>
                                    <w:t>3</w:t>
                                  </w:r>
                                </w:p>
                              </w:tc>
                              <w:tc>
                                <w:tcPr>
                                  <w:tcW w:w="7304" w:type="dxa"/>
                                </w:tcPr>
                                <w:p>
                                  <w:pPr>
                                    <w:pStyle w:val="5"/>
                                    <w:spacing w:before="135" w:line="348" w:lineRule="auto"/>
                                    <w:ind w:left="108" w:right="99"/>
                                    <w:rPr>
                                      <w:sz w:val="28"/>
                                    </w:rPr>
                                  </w:pPr>
                                  <w:r>
                                    <w:rPr>
                                      <w:sz w:val="28"/>
                                    </w:rPr>
                                    <w:t>学校学籍管理部门开具的学籍证明原件或学信网上学籍报告。</w:t>
                                  </w:r>
                                </w:p>
                                <w:p>
                                  <w:pPr>
                                    <w:pStyle w:val="5"/>
                                    <w:spacing w:before="1" w:line="348" w:lineRule="auto"/>
                                    <w:ind w:left="108" w:right="103"/>
                                    <w:rPr>
                                      <w:sz w:val="28"/>
                                    </w:rPr>
                                  </w:pPr>
                                  <w:r>
                                    <w:rPr>
                                      <w:sz w:val="28"/>
                                    </w:rPr>
                                    <w:t>全日制在校研一和博一新生可以用录取通知书原件和复印件代替学生证原件、学校学籍管理部门开具的学籍证明原</w:t>
                                  </w:r>
                                </w:p>
                                <w:p>
                                  <w:pPr>
                                    <w:pStyle w:val="5"/>
                                    <w:spacing w:line="358" w:lineRule="exact"/>
                                    <w:ind w:left="108"/>
                                    <w:rPr>
                                      <w:sz w:val="28"/>
                                    </w:rPr>
                                  </w:pPr>
                                  <w:r>
                                    <w:rPr>
                                      <w:w w:val="100"/>
                                      <w:sz w:val="28"/>
                                    </w:rPr>
                                    <w:t>件</w:t>
                                  </w:r>
                                </w:p>
                              </w:tc>
                            </w:tr>
                          </w:tbl>
                          <w:p>
                            <w:pPr>
                              <w:pStyle w:val="2"/>
                            </w:pPr>
                          </w:p>
                        </w:txbxContent>
                      </wps:txbx>
                      <wps:bodyPr lIns="0" tIns="0" rIns="0" bIns="0" upright="1"/>
                    </wps:wsp>
                  </a:graphicData>
                </a:graphic>
              </wp:anchor>
            </w:drawing>
          </mc:Choice>
          <mc:Fallback>
            <w:pict>
              <v:shape id="_x0000_s1026" o:spid="_x0000_s1026" o:spt="202" type="#_x0000_t202" style="position:absolute;left:0pt;margin-left:97.1pt;margin-top:74.25pt;height:210.05pt;width:401.5pt;mso-position-horizontal-relative:page;z-index:1024;mso-width-relative:page;mso-height-relative:page;" filled="f" stroked="f" coordsize="21600,21600" o:gfxdata="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CEChDbZAAAACwEA&#10;AA8AAAAAAAAAAQAgAAAAIgAAAGRycy9kb3ducmV2LnhtbFBLAQIUABQAAAAIAIdO4kCnCZlVpwEA&#10;AC4DAAAOAAAAAAAAAAEAIAAAACgBAABkcnMvZTJvRG9jLnhtbFBLBQYAAAAABgAGAFkBAABBBQAA&#10;AAA=&#10;">
                <v:path/>
                <v:fill on="f" focussize="0,0"/>
                <v:stroke on="f" joinstyle="miter"/>
                <v:imagedata o:title=""/>
                <o:lock v:ext="edit"/>
                <v:textbox inset="0mm,0mm,0mm,0mm">
                  <w:txbxContent>
                    <w:tbl>
                      <w:tblPr>
                        <w:tblStyle w:val="4"/>
                        <w:tblW w:w="8014"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10"/>
                        <w:gridCol w:w="730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038" w:hRule="atLeast"/>
                        </w:trPr>
                        <w:tc>
                          <w:tcPr>
                            <w:tcW w:w="710" w:type="dxa"/>
                          </w:tcPr>
                          <w:p>
                            <w:pPr>
                              <w:pStyle w:val="5"/>
                              <w:spacing w:before="9"/>
                              <w:rPr>
                                <w:sz w:val="30"/>
                              </w:rPr>
                            </w:pPr>
                          </w:p>
                          <w:p>
                            <w:pPr>
                              <w:pStyle w:val="5"/>
                              <w:spacing w:before="1"/>
                              <w:ind w:right="272"/>
                              <w:jc w:val="right"/>
                              <w:rPr>
                                <w:sz w:val="28"/>
                              </w:rPr>
                            </w:pPr>
                            <w:r>
                              <w:rPr>
                                <w:w w:val="100"/>
                                <w:sz w:val="28"/>
                              </w:rPr>
                              <w:t>1</w:t>
                            </w:r>
                          </w:p>
                        </w:tc>
                        <w:tc>
                          <w:tcPr>
                            <w:tcW w:w="7304" w:type="dxa"/>
                          </w:tcPr>
                          <w:p>
                            <w:pPr>
                              <w:pStyle w:val="5"/>
                              <w:spacing w:before="135"/>
                              <w:ind w:left="108"/>
                              <w:rPr>
                                <w:sz w:val="28"/>
                              </w:rPr>
                            </w:pPr>
                            <w:r>
                              <w:rPr>
                                <w:sz w:val="28"/>
                              </w:rPr>
                              <w:t>第二代居民身份证原件及复印件（身份证需在有效期内，</w:t>
                            </w:r>
                          </w:p>
                          <w:p>
                            <w:pPr>
                              <w:pStyle w:val="5"/>
                              <w:spacing w:before="162"/>
                              <w:ind w:left="108"/>
                              <w:rPr>
                                <w:sz w:val="28"/>
                              </w:rPr>
                            </w:pPr>
                            <w:r>
                              <w:rPr>
                                <w:sz w:val="28"/>
                              </w:rPr>
                              <w:t>正反面复印）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21" w:hRule="atLeast"/>
                        </w:trPr>
                        <w:tc>
                          <w:tcPr>
                            <w:tcW w:w="710" w:type="dxa"/>
                          </w:tcPr>
                          <w:p>
                            <w:pPr>
                              <w:pStyle w:val="5"/>
                              <w:spacing w:before="135"/>
                              <w:ind w:right="272"/>
                              <w:jc w:val="right"/>
                              <w:rPr>
                                <w:sz w:val="28"/>
                              </w:rPr>
                            </w:pPr>
                            <w:r>
                              <w:rPr>
                                <w:w w:val="100"/>
                                <w:sz w:val="28"/>
                              </w:rPr>
                              <w:t>2</w:t>
                            </w:r>
                          </w:p>
                        </w:tc>
                        <w:tc>
                          <w:tcPr>
                            <w:tcW w:w="7304" w:type="dxa"/>
                          </w:tcPr>
                          <w:p>
                            <w:pPr>
                              <w:pStyle w:val="5"/>
                              <w:spacing w:before="135"/>
                              <w:ind w:left="108"/>
                              <w:rPr>
                                <w:sz w:val="28"/>
                              </w:rPr>
                            </w:pPr>
                            <w:r>
                              <w:rPr>
                                <w:sz w:val="28"/>
                              </w:rPr>
                              <w:t>学生证原件；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601" w:hRule="atLeast"/>
                        </w:trPr>
                        <w:tc>
                          <w:tcPr>
                            <w:tcW w:w="710" w:type="dxa"/>
                          </w:tcPr>
                          <w:p>
                            <w:pPr>
                              <w:pStyle w:val="5"/>
                              <w:rPr>
                                <w:sz w:val="28"/>
                              </w:rPr>
                            </w:pPr>
                          </w:p>
                          <w:p>
                            <w:pPr>
                              <w:pStyle w:val="5"/>
                              <w:rPr>
                                <w:sz w:val="28"/>
                              </w:rPr>
                            </w:pPr>
                          </w:p>
                          <w:p>
                            <w:pPr>
                              <w:pStyle w:val="5"/>
                              <w:spacing w:before="10"/>
                              <w:rPr>
                                <w:sz w:val="35"/>
                              </w:rPr>
                            </w:pPr>
                          </w:p>
                          <w:p>
                            <w:pPr>
                              <w:pStyle w:val="5"/>
                              <w:ind w:right="272"/>
                              <w:jc w:val="right"/>
                              <w:rPr>
                                <w:sz w:val="28"/>
                              </w:rPr>
                            </w:pPr>
                            <w:r>
                              <w:rPr>
                                <w:w w:val="100"/>
                                <w:sz w:val="28"/>
                              </w:rPr>
                              <w:t>3</w:t>
                            </w:r>
                          </w:p>
                        </w:tc>
                        <w:tc>
                          <w:tcPr>
                            <w:tcW w:w="7304" w:type="dxa"/>
                          </w:tcPr>
                          <w:p>
                            <w:pPr>
                              <w:pStyle w:val="5"/>
                              <w:spacing w:before="135" w:line="348" w:lineRule="auto"/>
                              <w:ind w:left="108" w:right="99"/>
                              <w:rPr>
                                <w:sz w:val="28"/>
                              </w:rPr>
                            </w:pPr>
                            <w:r>
                              <w:rPr>
                                <w:sz w:val="28"/>
                              </w:rPr>
                              <w:t>学校学籍管理部门开具的学籍证明原件或学信网上学籍报告。</w:t>
                            </w:r>
                          </w:p>
                          <w:p>
                            <w:pPr>
                              <w:pStyle w:val="5"/>
                              <w:spacing w:before="1" w:line="348" w:lineRule="auto"/>
                              <w:ind w:left="108" w:right="103"/>
                              <w:rPr>
                                <w:sz w:val="28"/>
                              </w:rPr>
                            </w:pPr>
                            <w:r>
                              <w:rPr>
                                <w:sz w:val="28"/>
                              </w:rPr>
                              <w:t>全日制在校研一和博一新生可以用录取通知书原件和复印件代替学生证原件、学校学籍管理部门开具的学籍证明原</w:t>
                            </w:r>
                          </w:p>
                          <w:p>
                            <w:pPr>
                              <w:pStyle w:val="5"/>
                              <w:spacing w:line="358" w:lineRule="exact"/>
                              <w:ind w:left="108"/>
                              <w:rPr>
                                <w:sz w:val="28"/>
                              </w:rPr>
                            </w:pPr>
                            <w:r>
                              <w:rPr>
                                <w:w w:val="100"/>
                                <w:sz w:val="28"/>
                              </w:rPr>
                              <w:t>件</w:t>
                            </w:r>
                          </w:p>
                        </w:tc>
                      </w:tr>
                    </w:tbl>
                    <w:p>
                      <w:pPr>
                        <w:pStyle w:val="2"/>
                      </w:pPr>
                    </w:p>
                  </w:txbxContent>
                </v:textbox>
              </v:shape>
            </w:pict>
          </mc:Fallback>
        </mc:AlternateContent>
      </w:r>
      <w:r>
        <w:rPr>
          <w:spacing w:val="7"/>
        </w:rPr>
        <w:t>第三类：上海市普通高等院校全日制三年级以上考生（</w:t>
      </w:r>
      <w:r>
        <w:rPr>
          <w:spacing w:val="1"/>
        </w:rPr>
        <w:t>含三年</w:t>
      </w:r>
      <w:r>
        <w:t>级</w:t>
      </w:r>
      <w:r>
        <w:rPr>
          <w:spacing w:val="-137"/>
        </w:rPr>
        <w:t>）</w:t>
      </w:r>
      <w:r>
        <w:t>、普通高等院校全日制在读专升本四年级以上考生、中高职</w:t>
      </w:r>
      <w:r>
        <w:rPr>
          <w:spacing w:val="-3"/>
        </w:rPr>
        <w:t>贯通最后一学年考生、全日制在读研究生</w:t>
      </w: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spacing w:before="4"/>
        <w:rPr>
          <w:sz w:val="32"/>
        </w:rPr>
      </w:pPr>
    </w:p>
    <w:p>
      <w:pPr>
        <w:pStyle w:val="2"/>
        <w:spacing w:line="348" w:lineRule="auto"/>
        <w:ind w:left="374" w:right="373"/>
        <w:jc w:val="both"/>
      </w:pPr>
      <w:r>
        <mc:AlternateContent>
          <mc:Choice Requires="wps">
            <w:drawing>
              <wp:anchor distT="0" distB="0" distL="114300" distR="114300" simplePos="0" relativeHeight="2048" behindDoc="0" locked="0" layoutInCell="1" allowOverlap="1">
                <wp:simplePos x="0" y="0"/>
                <wp:positionH relativeFrom="page">
                  <wp:posOffset>1233170</wp:posOffset>
                </wp:positionH>
                <wp:positionV relativeFrom="paragraph">
                  <wp:posOffset>904240</wp:posOffset>
                </wp:positionV>
                <wp:extent cx="5099050" cy="3004185"/>
                <wp:effectExtent l="0" t="0" r="0" b="0"/>
                <wp:wrapNone/>
                <wp:docPr id="2" name="文本框 2"/>
                <wp:cNvGraphicFramePr/>
                <a:graphic xmlns:a="http://schemas.openxmlformats.org/drawingml/2006/main">
                  <a:graphicData uri="http://schemas.microsoft.com/office/word/2010/wordprocessingShape">
                    <wps:wsp>
                      <wps:cNvSpPr txBox="1"/>
                      <wps:spPr>
                        <a:xfrm>
                          <a:off x="0" y="0"/>
                          <a:ext cx="5099050" cy="3004185"/>
                        </a:xfrm>
                        <a:prstGeom prst="rect">
                          <a:avLst/>
                        </a:prstGeom>
                        <a:noFill/>
                        <a:ln w="9525">
                          <a:noFill/>
                        </a:ln>
                      </wps:spPr>
                      <wps:txbx>
                        <w:txbxContent>
                          <w:tbl>
                            <w:tblPr>
                              <w:tblStyle w:val="4"/>
                              <w:tblW w:w="8014"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10"/>
                              <w:gridCol w:w="730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041" w:hRule="atLeast"/>
                              </w:trPr>
                              <w:tc>
                                <w:tcPr>
                                  <w:tcW w:w="710" w:type="dxa"/>
                                </w:tcPr>
                                <w:p>
                                  <w:pPr>
                                    <w:pStyle w:val="5"/>
                                    <w:spacing w:before="12"/>
                                    <w:rPr>
                                      <w:sz w:val="30"/>
                                    </w:rPr>
                                  </w:pPr>
                                </w:p>
                                <w:p>
                                  <w:pPr>
                                    <w:pStyle w:val="5"/>
                                    <w:ind w:right="272"/>
                                    <w:jc w:val="right"/>
                                    <w:rPr>
                                      <w:sz w:val="28"/>
                                    </w:rPr>
                                  </w:pPr>
                                  <w:r>
                                    <w:rPr>
                                      <w:w w:val="100"/>
                                      <w:sz w:val="28"/>
                                    </w:rPr>
                                    <w:t>1</w:t>
                                  </w:r>
                                </w:p>
                              </w:tc>
                              <w:tc>
                                <w:tcPr>
                                  <w:tcW w:w="7304" w:type="dxa"/>
                                </w:tcPr>
                                <w:p>
                                  <w:pPr>
                                    <w:pStyle w:val="5"/>
                                    <w:spacing w:before="3" w:line="518" w:lineRule="exact"/>
                                    <w:ind w:left="108" w:right="103"/>
                                    <w:rPr>
                                      <w:sz w:val="28"/>
                                    </w:rPr>
                                  </w:pPr>
                                  <w:r>
                                    <w:rPr>
                                      <w:sz w:val="28"/>
                                    </w:rPr>
                                    <w:t>第二代居民身份证原件及复印件（身份证需在有效期内， 正反面复印）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20" w:hRule="atLeast"/>
                              </w:trPr>
                              <w:tc>
                                <w:tcPr>
                                  <w:tcW w:w="710" w:type="dxa"/>
                                </w:tcPr>
                                <w:p>
                                  <w:pPr>
                                    <w:pStyle w:val="5"/>
                                    <w:spacing w:before="135"/>
                                    <w:ind w:right="272"/>
                                    <w:jc w:val="right"/>
                                    <w:rPr>
                                      <w:sz w:val="28"/>
                                    </w:rPr>
                                  </w:pPr>
                                  <w:r>
                                    <w:rPr>
                                      <w:w w:val="100"/>
                                      <w:sz w:val="28"/>
                                    </w:rPr>
                                    <w:t>2</w:t>
                                  </w:r>
                                </w:p>
                              </w:tc>
                              <w:tc>
                                <w:tcPr>
                                  <w:tcW w:w="7304" w:type="dxa"/>
                                </w:tcPr>
                                <w:p>
                                  <w:pPr>
                                    <w:pStyle w:val="5"/>
                                    <w:spacing w:before="135"/>
                                    <w:ind w:left="108"/>
                                    <w:rPr>
                                      <w:sz w:val="28"/>
                                    </w:rPr>
                                  </w:pPr>
                                  <w:r>
                                    <w:rPr>
                                      <w:sz w:val="28"/>
                                    </w:rPr>
                                    <w:t>户口簿原件及户口簿主页复印件、有考生信息页复印件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20" w:hRule="atLeast"/>
                              </w:trPr>
                              <w:tc>
                                <w:tcPr>
                                  <w:tcW w:w="710" w:type="dxa"/>
                                </w:tcPr>
                                <w:p>
                                  <w:pPr>
                                    <w:pStyle w:val="5"/>
                                    <w:spacing w:before="135"/>
                                    <w:ind w:right="272"/>
                                    <w:jc w:val="right"/>
                                    <w:rPr>
                                      <w:sz w:val="28"/>
                                    </w:rPr>
                                  </w:pPr>
                                  <w:r>
                                    <w:rPr>
                                      <w:w w:val="100"/>
                                      <w:sz w:val="28"/>
                                    </w:rPr>
                                    <w:t>3</w:t>
                                  </w:r>
                                </w:p>
                              </w:tc>
                              <w:tc>
                                <w:tcPr>
                                  <w:tcW w:w="7304" w:type="dxa"/>
                                </w:tcPr>
                                <w:p>
                                  <w:pPr>
                                    <w:pStyle w:val="5"/>
                                    <w:spacing w:before="135"/>
                                    <w:ind w:left="108"/>
                                    <w:rPr>
                                      <w:sz w:val="28"/>
                                    </w:rPr>
                                  </w:pPr>
                                  <w:r>
                                    <w:rPr>
                                      <w:sz w:val="28"/>
                                    </w:rPr>
                                    <w:t>学生证原件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598" w:hRule="atLeast"/>
                              </w:trPr>
                              <w:tc>
                                <w:tcPr>
                                  <w:tcW w:w="710" w:type="dxa"/>
                                </w:tcPr>
                                <w:p>
                                  <w:pPr>
                                    <w:pStyle w:val="5"/>
                                    <w:rPr>
                                      <w:sz w:val="28"/>
                                    </w:rPr>
                                  </w:pPr>
                                </w:p>
                                <w:p>
                                  <w:pPr>
                                    <w:pStyle w:val="5"/>
                                    <w:rPr>
                                      <w:sz w:val="28"/>
                                    </w:rPr>
                                  </w:pPr>
                                </w:p>
                                <w:p>
                                  <w:pPr>
                                    <w:pStyle w:val="5"/>
                                    <w:spacing w:before="8"/>
                                    <w:rPr>
                                      <w:sz w:val="35"/>
                                    </w:rPr>
                                  </w:pPr>
                                </w:p>
                                <w:p>
                                  <w:pPr>
                                    <w:pStyle w:val="5"/>
                                    <w:ind w:right="272"/>
                                    <w:jc w:val="right"/>
                                    <w:rPr>
                                      <w:sz w:val="28"/>
                                    </w:rPr>
                                  </w:pPr>
                                  <w:r>
                                    <w:rPr>
                                      <w:w w:val="100"/>
                                      <w:sz w:val="28"/>
                                    </w:rPr>
                                    <w:t>4</w:t>
                                  </w:r>
                                </w:p>
                              </w:tc>
                              <w:tc>
                                <w:tcPr>
                                  <w:tcW w:w="7304" w:type="dxa"/>
                                </w:tcPr>
                                <w:p>
                                  <w:pPr>
                                    <w:pStyle w:val="5"/>
                                    <w:spacing w:before="135" w:line="348" w:lineRule="auto"/>
                                    <w:ind w:left="108" w:right="99"/>
                                    <w:rPr>
                                      <w:sz w:val="28"/>
                                    </w:rPr>
                                  </w:pPr>
                                  <w:r>
                                    <w:rPr>
                                      <w:sz w:val="28"/>
                                    </w:rPr>
                                    <w:t>学校学籍管理部门开具的学籍证明原件或学信网上学籍报告</w:t>
                                  </w:r>
                                </w:p>
                                <w:p>
                                  <w:pPr>
                                    <w:pStyle w:val="5"/>
                                    <w:spacing w:line="358" w:lineRule="exact"/>
                                    <w:ind w:left="108"/>
                                    <w:rPr>
                                      <w:sz w:val="28"/>
                                    </w:rPr>
                                  </w:pPr>
                                  <w:r>
                                    <w:rPr>
                                      <w:sz w:val="28"/>
                                    </w:rPr>
                                    <w:t>全日制在校研一和博一新生可以用录取通知书原件和复印</w:t>
                                  </w:r>
                                </w:p>
                                <w:p>
                                  <w:pPr>
                                    <w:pStyle w:val="5"/>
                                    <w:spacing w:line="520" w:lineRule="atLeast"/>
                                    <w:ind w:left="108" w:right="103"/>
                                    <w:rPr>
                                      <w:sz w:val="28"/>
                                    </w:rPr>
                                  </w:pPr>
                                  <w:r>
                                    <w:rPr>
                                      <w:sz w:val="28"/>
                                    </w:rPr>
                                    <w:t>件代替学生证原件、学校学籍管理部门开具的学籍证明原件</w:t>
                                  </w:r>
                                </w:p>
                              </w:tc>
                            </w:tr>
                          </w:tbl>
                          <w:p>
                            <w:pPr>
                              <w:pStyle w:val="2"/>
                            </w:pPr>
                          </w:p>
                        </w:txbxContent>
                      </wps:txbx>
                      <wps:bodyPr lIns="0" tIns="0" rIns="0" bIns="0" upright="1"/>
                    </wps:wsp>
                  </a:graphicData>
                </a:graphic>
              </wp:anchor>
            </w:drawing>
          </mc:Choice>
          <mc:Fallback>
            <w:pict>
              <v:shape id="_x0000_s1026" o:spid="_x0000_s1026" o:spt="202" type="#_x0000_t202" style="position:absolute;left:0pt;margin-left:97.1pt;margin-top:71.2pt;height:236.55pt;width:401.5pt;mso-position-horizontal-relative:page;z-index:2048;mso-width-relative:page;mso-height-relative:page;" filled="f" stroked="f" coordsize="21600,21600" o:gfxdata="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Axue2E2QAAAAsB&#10;AAAPAAAAAAAAAAEAIAAAACIAAABkcnMvZG93bnJldi54bWxQSwECFAAUAAAACACHTuJAPPuqJ6gB&#10;AAAuAwAADgAAAAAAAAABACAAAAAoAQAAZHJzL2Uyb0RvYy54bWxQSwUGAAAAAAYABgBZAQAAQgUA&#10;AAAA&#10;">
                <v:path/>
                <v:fill on="f" focussize="0,0"/>
                <v:stroke on="f" joinstyle="miter"/>
                <v:imagedata o:title=""/>
                <o:lock v:ext="edit"/>
                <v:textbox inset="0mm,0mm,0mm,0mm">
                  <w:txbxContent>
                    <w:tbl>
                      <w:tblPr>
                        <w:tblStyle w:val="4"/>
                        <w:tblW w:w="8014"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10"/>
                        <w:gridCol w:w="730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041" w:hRule="atLeast"/>
                        </w:trPr>
                        <w:tc>
                          <w:tcPr>
                            <w:tcW w:w="710" w:type="dxa"/>
                          </w:tcPr>
                          <w:p>
                            <w:pPr>
                              <w:pStyle w:val="5"/>
                              <w:spacing w:before="12"/>
                              <w:rPr>
                                <w:sz w:val="30"/>
                              </w:rPr>
                            </w:pPr>
                          </w:p>
                          <w:p>
                            <w:pPr>
                              <w:pStyle w:val="5"/>
                              <w:ind w:right="272"/>
                              <w:jc w:val="right"/>
                              <w:rPr>
                                <w:sz w:val="28"/>
                              </w:rPr>
                            </w:pPr>
                            <w:r>
                              <w:rPr>
                                <w:w w:val="100"/>
                                <w:sz w:val="28"/>
                              </w:rPr>
                              <w:t>1</w:t>
                            </w:r>
                          </w:p>
                        </w:tc>
                        <w:tc>
                          <w:tcPr>
                            <w:tcW w:w="7304" w:type="dxa"/>
                          </w:tcPr>
                          <w:p>
                            <w:pPr>
                              <w:pStyle w:val="5"/>
                              <w:spacing w:before="3" w:line="518" w:lineRule="exact"/>
                              <w:ind w:left="108" w:right="103"/>
                              <w:rPr>
                                <w:sz w:val="28"/>
                              </w:rPr>
                            </w:pPr>
                            <w:r>
                              <w:rPr>
                                <w:sz w:val="28"/>
                              </w:rPr>
                              <w:t>第二代居民身份证原件及复印件（身份证需在有效期内， 正反面复印）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20" w:hRule="atLeast"/>
                        </w:trPr>
                        <w:tc>
                          <w:tcPr>
                            <w:tcW w:w="710" w:type="dxa"/>
                          </w:tcPr>
                          <w:p>
                            <w:pPr>
                              <w:pStyle w:val="5"/>
                              <w:spacing w:before="135"/>
                              <w:ind w:right="272"/>
                              <w:jc w:val="right"/>
                              <w:rPr>
                                <w:sz w:val="28"/>
                              </w:rPr>
                            </w:pPr>
                            <w:r>
                              <w:rPr>
                                <w:w w:val="100"/>
                                <w:sz w:val="28"/>
                              </w:rPr>
                              <w:t>2</w:t>
                            </w:r>
                          </w:p>
                        </w:tc>
                        <w:tc>
                          <w:tcPr>
                            <w:tcW w:w="7304" w:type="dxa"/>
                          </w:tcPr>
                          <w:p>
                            <w:pPr>
                              <w:pStyle w:val="5"/>
                              <w:spacing w:before="135"/>
                              <w:ind w:left="108"/>
                              <w:rPr>
                                <w:sz w:val="28"/>
                              </w:rPr>
                            </w:pPr>
                            <w:r>
                              <w:rPr>
                                <w:sz w:val="28"/>
                              </w:rPr>
                              <w:t>户口簿原件及户口簿主页复印件、有考生信息页复印件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20" w:hRule="atLeast"/>
                        </w:trPr>
                        <w:tc>
                          <w:tcPr>
                            <w:tcW w:w="710" w:type="dxa"/>
                          </w:tcPr>
                          <w:p>
                            <w:pPr>
                              <w:pStyle w:val="5"/>
                              <w:spacing w:before="135"/>
                              <w:ind w:right="272"/>
                              <w:jc w:val="right"/>
                              <w:rPr>
                                <w:sz w:val="28"/>
                              </w:rPr>
                            </w:pPr>
                            <w:r>
                              <w:rPr>
                                <w:w w:val="100"/>
                                <w:sz w:val="28"/>
                              </w:rPr>
                              <w:t>3</w:t>
                            </w:r>
                          </w:p>
                        </w:tc>
                        <w:tc>
                          <w:tcPr>
                            <w:tcW w:w="7304" w:type="dxa"/>
                          </w:tcPr>
                          <w:p>
                            <w:pPr>
                              <w:pStyle w:val="5"/>
                              <w:spacing w:before="135"/>
                              <w:ind w:left="108"/>
                              <w:rPr>
                                <w:sz w:val="28"/>
                              </w:rPr>
                            </w:pPr>
                            <w:r>
                              <w:rPr>
                                <w:sz w:val="28"/>
                              </w:rPr>
                              <w:t>学生证原件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598" w:hRule="atLeast"/>
                        </w:trPr>
                        <w:tc>
                          <w:tcPr>
                            <w:tcW w:w="710" w:type="dxa"/>
                          </w:tcPr>
                          <w:p>
                            <w:pPr>
                              <w:pStyle w:val="5"/>
                              <w:rPr>
                                <w:sz w:val="28"/>
                              </w:rPr>
                            </w:pPr>
                          </w:p>
                          <w:p>
                            <w:pPr>
                              <w:pStyle w:val="5"/>
                              <w:rPr>
                                <w:sz w:val="28"/>
                              </w:rPr>
                            </w:pPr>
                          </w:p>
                          <w:p>
                            <w:pPr>
                              <w:pStyle w:val="5"/>
                              <w:spacing w:before="8"/>
                              <w:rPr>
                                <w:sz w:val="35"/>
                              </w:rPr>
                            </w:pPr>
                          </w:p>
                          <w:p>
                            <w:pPr>
                              <w:pStyle w:val="5"/>
                              <w:ind w:right="272"/>
                              <w:jc w:val="right"/>
                              <w:rPr>
                                <w:sz w:val="28"/>
                              </w:rPr>
                            </w:pPr>
                            <w:r>
                              <w:rPr>
                                <w:w w:val="100"/>
                                <w:sz w:val="28"/>
                              </w:rPr>
                              <w:t>4</w:t>
                            </w:r>
                          </w:p>
                        </w:tc>
                        <w:tc>
                          <w:tcPr>
                            <w:tcW w:w="7304" w:type="dxa"/>
                          </w:tcPr>
                          <w:p>
                            <w:pPr>
                              <w:pStyle w:val="5"/>
                              <w:spacing w:before="135" w:line="348" w:lineRule="auto"/>
                              <w:ind w:left="108" w:right="99"/>
                              <w:rPr>
                                <w:sz w:val="28"/>
                              </w:rPr>
                            </w:pPr>
                            <w:r>
                              <w:rPr>
                                <w:sz w:val="28"/>
                              </w:rPr>
                              <w:t>学校学籍管理部门开具的学籍证明原件或学信网上学籍报告</w:t>
                            </w:r>
                          </w:p>
                          <w:p>
                            <w:pPr>
                              <w:pStyle w:val="5"/>
                              <w:spacing w:line="358" w:lineRule="exact"/>
                              <w:ind w:left="108"/>
                              <w:rPr>
                                <w:sz w:val="28"/>
                              </w:rPr>
                            </w:pPr>
                            <w:r>
                              <w:rPr>
                                <w:sz w:val="28"/>
                              </w:rPr>
                              <w:t>全日制在校研一和博一新生可以用录取通知书原件和复印</w:t>
                            </w:r>
                          </w:p>
                          <w:p>
                            <w:pPr>
                              <w:pStyle w:val="5"/>
                              <w:spacing w:line="520" w:lineRule="atLeast"/>
                              <w:ind w:left="108" w:right="103"/>
                              <w:rPr>
                                <w:sz w:val="28"/>
                              </w:rPr>
                            </w:pPr>
                            <w:r>
                              <w:rPr>
                                <w:sz w:val="28"/>
                              </w:rPr>
                              <w:t>件代替学生证原件、学校学籍管理部门开具的学籍证明原件</w:t>
                            </w:r>
                          </w:p>
                        </w:tc>
                      </w:tr>
                    </w:tbl>
                    <w:p>
                      <w:pPr>
                        <w:pStyle w:val="2"/>
                      </w:pPr>
                    </w:p>
                  </w:txbxContent>
                </v:textbox>
              </v:shape>
            </w:pict>
          </mc:Fallback>
        </mc:AlternateContent>
      </w:r>
      <w:r>
        <w:rPr>
          <w:spacing w:val="-9"/>
        </w:rPr>
        <w:t>第四类：上海市户籍就读于外省市的普通高等院校全日制三年级</w:t>
      </w:r>
      <w:r>
        <w:t>以上考生（含三年级</w:t>
      </w:r>
      <w:r>
        <w:rPr>
          <w:spacing w:val="-137"/>
        </w:rPr>
        <w:t>）</w:t>
      </w:r>
      <w:r>
        <w:t>、普通高等院校全日制在读专升本四年级</w:t>
      </w:r>
      <w:r>
        <w:rPr>
          <w:spacing w:val="-3"/>
        </w:rPr>
        <w:t>以上考生、全日制在读研究生</w:t>
      </w:r>
    </w:p>
    <w:p/>
    <w:sectPr>
      <w:pgSz w:w="11910" w:h="16840"/>
      <w:pgMar w:top="1580" w:right="1680" w:bottom="280" w:left="1680" w:header="720" w:footer="720"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00"/>
    <w:family w:val="auto"/>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B5A56ED"/>
    <w:rsid w:val="5B5A56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仿宋" w:hAnsi="仿宋" w:eastAsia="仿宋" w:cs="仿宋"/>
      <w:sz w:val="22"/>
      <w:szCs w:val="22"/>
      <w:lang w:val="zh-CN" w:eastAsia="zh-CN" w:bidi="zh-CN"/>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Body Text"/>
    <w:basedOn w:val="1"/>
    <w:qFormat/>
    <w:uiPriority w:val="1"/>
    <w:rPr>
      <w:rFonts w:ascii="仿宋" w:hAnsi="仿宋" w:eastAsia="仿宋" w:cs="仿宋"/>
      <w:sz w:val="28"/>
      <w:szCs w:val="28"/>
      <w:lang w:val="zh-CN" w:eastAsia="zh-CN" w:bidi="zh-CN"/>
    </w:rPr>
  </w:style>
  <w:style w:type="paragraph" w:customStyle="1" w:styleId="5">
    <w:name w:val="Table Paragraph"/>
    <w:basedOn w:val="1"/>
    <w:qFormat/>
    <w:uiPriority w:val="1"/>
    <w:rPr>
      <w:rFonts w:ascii="仿宋" w:hAnsi="仿宋" w:eastAsia="仿宋" w:cs="仿宋"/>
      <w:lang w:val="zh-CN" w:eastAsia="zh-CN" w:bidi="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Office_11.1.0.7720_F1E327BC-269C-435d-A152-05C5408002CA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2019-01-09T01:23:00Z</dcterms:created>
  <dc:creator>明若今夕、</dc:creator>
  <cp:lastModifiedBy>明若今夕、</cp:lastModifiedBy>
  <dcterms:modified xsi:type="dcterms:W3CDTF">2019-01-09T01:23:35Z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2052-11.1.0.7720</vt:lpwstr>
  </property>
</Properties>
</file>